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1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>от 02.04.201</w:t>
      </w:r>
      <w:r w:rsidR="00BD0213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 xml:space="preserve"> г.  № </w:t>
      </w:r>
      <w:r w:rsidR="00B3437A">
        <w:rPr>
          <w:rFonts w:ascii="Times New Roman" w:hAnsi="Times New Roman" w:cs="Times New Roman"/>
        </w:rPr>
        <w:t>126</w:t>
      </w:r>
    </w:p>
    <w:p w:rsidR="006E4E4E" w:rsidRPr="004C3079" w:rsidRDefault="006E4E4E" w:rsidP="006E4E4E">
      <w:pPr>
        <w:spacing w:after="0" w:line="240" w:lineRule="auto"/>
        <w:ind w:left="6946" w:firstLine="709"/>
        <w:jc w:val="both"/>
        <w:rPr>
          <w:rFonts w:ascii="Times New Roman" w:hAnsi="Times New Roman" w:cs="Times New Roman"/>
        </w:rPr>
      </w:pP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Pr="004C3079" w:rsidRDefault="006E4E4E" w:rsidP="00D61DA2">
      <w:pPr>
        <w:pStyle w:val="1"/>
      </w:pPr>
      <w:bookmarkStart w:id="2" w:name="Par20139"/>
      <w:bookmarkEnd w:id="2"/>
      <w:r w:rsidRPr="00FE475F">
        <w:rPr>
          <w:rStyle w:val="10"/>
        </w:rPr>
        <w:t>1.</w:t>
      </w:r>
      <w:r w:rsidRPr="004C3079">
        <w:t xml:space="preserve"> Информационное взаимодействие между ТФОМС, МО и СМО при осуществлении персонифицированного учета оказанной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населения, кроме высокотехнологичной медицинской помощи.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Информационные файлы имеют формат XML с кодовой страницей Windows-1251.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XPiNiPpNp_YYMMN.XML, где: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X - одна из констант, обозначающая передаваемые данные: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4C307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4C3079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4C307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4C3079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(удочерённых), принятых под опеку (попечительство), в приёмную или патронатную семью;</w:t>
      </w:r>
    </w:p>
    <w:p w:rsidR="006E4E4E" w:rsidRPr="004C3079" w:rsidRDefault="006E4E4E" w:rsidP="006E4E4E">
      <w:pPr>
        <w:pStyle w:val="a3"/>
      </w:pPr>
      <w:r w:rsidRPr="004C3079">
        <w:t>-   DF - для  реестров  на  оплату  медицинской  помощи,  оказанной  застрахованному лицу в рамках медицинских осмотров несовершеннолетних (профилактических);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организацию-источник: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ТФОМС;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СМО;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 - МО.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организацию-получателя: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ТФОМС;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СМО;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 - МО.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YY - две последние цифры порядкового номера года отчётного периода.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MM - порядковый номер месяца отчётного периода: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соответствия имени архивного файла пакета данных отправителю и отчетному периоду;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возможности распаковки архивного файла без ошибок стандартными методами;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наличия в архивном файле обязательных файлов информационного обмена;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отсутствия в архиве файлов, не относящихся к предмету информационного обмена.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H указывается V. 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Структура файла приведена в таблице 1.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Следует учитывать, что некоторые символы в файлах формата XML кодируются следующим образом: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5195"/>
      </w:tblGrid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Способ кодирования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двойная кавычка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quot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одинарная кавычка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(')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apos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левая угловая скобка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("&lt;")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правая угловая скобка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("&gt;")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амперсант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("&amp;")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79">
        <w:rPr>
          <w:rFonts w:ascii="Times New Roman" w:hAnsi="Times New Roman" w:cs="Times New Roman"/>
          <w:sz w:val="24"/>
          <w:szCs w:val="24"/>
        </w:rPr>
        <w:t>В столбце "Тип"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О - обязательный реквизит, который должен обязательно присутствовать в элементе;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Н </w:t>
      </w:r>
      <w:r w:rsidR="002C7499">
        <w:rPr>
          <w:rFonts w:ascii="Times New Roman" w:hAnsi="Times New Roman" w:cs="Times New Roman"/>
          <w:sz w:val="24"/>
          <w:szCs w:val="24"/>
        </w:rPr>
        <w:t>–</w:t>
      </w:r>
      <w:r w:rsidRPr="004C3079">
        <w:rPr>
          <w:rFonts w:ascii="Times New Roman" w:hAnsi="Times New Roman" w:cs="Times New Roman"/>
          <w:sz w:val="24"/>
          <w:szCs w:val="24"/>
        </w:rPr>
        <w:t xml:space="preserve"> </w:t>
      </w:r>
      <w:r w:rsidR="002C7499" w:rsidRPr="002C7499">
        <w:rPr>
          <w:rFonts w:ascii="Times New Roman" w:hAnsi="Times New Roman" w:cs="Times New Roman"/>
          <w:sz w:val="24"/>
          <w:szCs w:val="24"/>
          <w:u w:val="single"/>
        </w:rPr>
        <w:t>неиспользуемый для константы типа передаваемых данных</w:t>
      </w:r>
      <w:r w:rsidR="002C7499">
        <w:rPr>
          <w:rFonts w:ascii="Times New Roman" w:hAnsi="Times New Roman" w:cs="Times New Roman"/>
          <w:sz w:val="24"/>
          <w:szCs w:val="24"/>
        </w:rPr>
        <w:t xml:space="preserve"> </w:t>
      </w:r>
      <w:r w:rsidRPr="002C7499">
        <w:rPr>
          <w:rFonts w:ascii="Times New Roman" w:hAnsi="Times New Roman" w:cs="Times New Roman"/>
          <w:strike/>
          <w:sz w:val="24"/>
          <w:szCs w:val="24"/>
        </w:rPr>
        <w:t>необязательный</w:t>
      </w:r>
      <w:r w:rsidRPr="004C3079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Pr="002C7499">
        <w:rPr>
          <w:rFonts w:ascii="Times New Roman" w:hAnsi="Times New Roman" w:cs="Times New Roman"/>
          <w:strike/>
          <w:sz w:val="24"/>
          <w:szCs w:val="24"/>
        </w:rPr>
        <w:t xml:space="preserve">, который </w:t>
      </w:r>
      <w:proofErr w:type="gramStart"/>
      <w:r w:rsidRPr="002C7499">
        <w:rPr>
          <w:rFonts w:ascii="Times New Roman" w:hAnsi="Times New Roman" w:cs="Times New Roman"/>
          <w:strike/>
          <w:sz w:val="24"/>
          <w:szCs w:val="24"/>
        </w:rPr>
        <w:t>может</w:t>
      </w:r>
      <w:proofErr w:type="gramEnd"/>
      <w:r w:rsidRPr="002C7499">
        <w:rPr>
          <w:rFonts w:ascii="Times New Roman" w:hAnsi="Times New Roman" w:cs="Times New Roman"/>
          <w:strike/>
          <w:sz w:val="24"/>
          <w:szCs w:val="24"/>
        </w:rPr>
        <w:t xml:space="preserve"> как присутствовать, так и отсутствовать в элементе</w:t>
      </w:r>
      <w:r w:rsidRPr="004C3079">
        <w:rPr>
          <w:rFonts w:ascii="Times New Roman" w:hAnsi="Times New Roman" w:cs="Times New Roman"/>
          <w:sz w:val="24"/>
          <w:szCs w:val="24"/>
        </w:rPr>
        <w:t xml:space="preserve">. </w:t>
      </w:r>
      <w:r w:rsidR="00A71878">
        <w:rPr>
          <w:rFonts w:ascii="Times New Roman" w:hAnsi="Times New Roman" w:cs="Times New Roman"/>
          <w:sz w:val="24"/>
          <w:szCs w:val="24"/>
        </w:rPr>
        <w:t xml:space="preserve">Если реквизит не используется, то не передается. 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У - условно-обязательный реквизит. При отсутствии не передается.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М - реквизит, определяющий множественность данных, может добавляться к указанным выше символам.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В столбце "Формат" для каждого атрибута указывается - символ формата, а вслед за ним в круглых скобках - максимальная длина атрибута.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Символы формата соответствуют вышеописанным обозначениям: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&lt;текст&gt;;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N - &lt;число&gt;;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 - &lt;дата&gt; в формате ГГГГ-ММ-ДД;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&lt;элемент&gt;; составной элемент, описывается отдельно.</w:t>
      </w:r>
    </w:p>
    <w:p w:rsidR="004C3079" w:rsidRDefault="006E4E4E" w:rsidP="00D6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В столбце "Наименование" указывается наименование элемента или атрибута.</w:t>
      </w:r>
      <w:r w:rsidR="004C3079">
        <w:rPr>
          <w:rFonts w:ascii="Times New Roman" w:hAnsi="Times New Roman" w:cs="Times New Roman"/>
          <w:sz w:val="24"/>
          <w:szCs w:val="24"/>
        </w:rPr>
        <w:br w:type="page"/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4C3079" w:rsidSect="006E4E4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bookmarkStart w:id="3" w:name="Par20191"/>
      <w:bookmarkEnd w:id="3"/>
    </w:p>
    <w:p w:rsidR="006E4E4E" w:rsidRPr="00D61DA2" w:rsidRDefault="006E4E4E" w:rsidP="00D61DA2">
      <w:pPr>
        <w:pStyle w:val="1"/>
      </w:pPr>
      <w:bookmarkStart w:id="4" w:name="_GoBack"/>
      <w:bookmarkEnd w:id="4"/>
      <w:r w:rsidRPr="00D61DA2">
        <w:rPr>
          <w:rStyle w:val="10"/>
          <w:b/>
          <w:bCs/>
        </w:rPr>
        <w:lastRenderedPageBreak/>
        <w:t>Таблица 1.</w:t>
      </w:r>
      <w:r w:rsidRPr="00D61DA2">
        <w:t xml:space="preserve"> Файл со сведениями об оказанной медицинской помощи, </w:t>
      </w:r>
      <w:r w:rsidR="004C3079" w:rsidRPr="00D61DA2">
        <w:t xml:space="preserve">в </w:t>
      </w:r>
      <w:proofErr w:type="spellStart"/>
      <w:r w:rsidR="004C3079" w:rsidRPr="00D61DA2">
        <w:t>т.ч</w:t>
      </w:r>
      <w:proofErr w:type="spellEnd"/>
      <w:r w:rsidR="004C3079" w:rsidRPr="00D61DA2">
        <w:t xml:space="preserve">. </w:t>
      </w:r>
      <w:r w:rsidRPr="00D61DA2">
        <w:t>медицинской помощи при диспансеризации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299"/>
        <w:gridCol w:w="1719"/>
        <w:gridCol w:w="1204"/>
        <w:gridCol w:w="1222"/>
        <w:gridCol w:w="1039"/>
        <w:gridCol w:w="2579"/>
        <w:gridCol w:w="6262"/>
      </w:tblGrid>
      <w:tr w:rsidR="004C3079" w:rsidRPr="00370B77" w:rsidTr="00611D05">
        <w:trPr>
          <w:cantSplit/>
          <w:trHeight w:val="20"/>
          <w:tblHeader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для константы 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для констант DP,DV,DO, DS,DU,DF, DD,DR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4C3079" w:rsidRPr="00370B77" w:rsidTr="00611D05">
        <w:trPr>
          <w:cantSplit/>
          <w:trHeight w:val="3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ZL_LIST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Информация о счёте.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4C3079" w:rsidRPr="00370B77" w:rsidTr="00611D05">
        <w:trPr>
          <w:cantSplit/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VERSION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Версия взаимодействия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Текущей редакции соответствует значение «3.0».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FILENAME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SD_Z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N(9)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записей в файле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Счёт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SCHET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код (например, порядковый номер).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MONTH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4C3079" w:rsidRPr="00370B77" w:rsidTr="00611D05">
        <w:trPr>
          <w:cantSplit/>
          <w:trHeight w:hRule="exact"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счёта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выставления счёта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SUMMAV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SUMMAP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SANK_MEK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SANK_MEE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SANK_EKMP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диспансеризации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типов диспансеризации V016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Записи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ZAP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N_ZAP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PR_NOV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PACIENT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пациенте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PACIENT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ID_PAC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документа, подтверждающего фа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 стр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в соответствии с F008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Серия документа, подтверждающего фа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 стр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документа, подтверждающего фа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 стр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ST_OKATO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Реестровый номер СМО.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SMO_OGRN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ОКАТО территории страхования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SMO_NAM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Т(100)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нет инвалидности;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1 группа;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2 группа;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3 группа;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дети-инвалиды.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на МСЭ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экспертизы.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Т(9)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новорождённого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 – признак отсутствует.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Если значение признака отлично от нуля, он заполняется по следующему шаблону: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ПДДММГГН, где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пол ребёнка в соответствии с классификатором V005 Приложения 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ДД – день рождения;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ММ – месяц рождения;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ГГ – последние две цифры года рождения;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 – порядковый номер ребёнка (до двух знаков).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VNOV_D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4C3079" w:rsidRDefault="004C3079" w:rsidP="00FE475F">
            <w:pPr>
              <w:pStyle w:val="2"/>
              <w:spacing w:before="40" w:after="40"/>
              <w:rPr>
                <w:color w:val="000000"/>
              </w:rPr>
            </w:pPr>
            <w:r w:rsidRPr="004C3079">
              <w:t>Сведения о законченном случае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IDCASE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USL_OK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VIDPOM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FOR_POM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оказания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NPR_MO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 МО,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направившей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Заполнение обязательно в случаях оказания: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1.  плановой медицинской помощи в условиях стационара и дневного стационара (FOR_POM=3 и USL_OK = (1, 2));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2. неотложной медицинской помощи  в условиях стационара (FOR_POM=2 и USL_OK =1);</w:t>
            </w:r>
          </w:p>
          <w:p w:rsidR="00FE475F" w:rsidRPr="00370B77" w:rsidRDefault="00FE475F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медицинской помощи, связанной с проведением диагностических услуг.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NPR</w:t>
            </w:r>
            <w:r w:rsidRPr="00FE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Заполняется на основании направления на лечение.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Заполнение обязательно в случаях оказания: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1.  плановой медицинской помощи в условиях стационара и дневного стационара (FOR_POM=3 и USL_OK = (1, 2));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2. неотложной медицинской помощи  в условиях стационара (FOR_POM=2 и USL_OK =1);</w:t>
            </w:r>
          </w:p>
          <w:p w:rsidR="00FE475F" w:rsidRPr="00370B77" w:rsidRDefault="00FE475F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медицинской помощи, связанной с проведением диагностических услуг.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нет; 1 – да.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DATE_Z_1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DATE_Z_2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отказа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диспансеризации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результатов диспансеризации V017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KD_Z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VNOV_M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ISHOD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Исход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OS_SLUCH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2C749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C3079"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2C749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C3079"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все имевшиеся особые случаи.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медицинская помощь оказана новорожденному ребенку до государственной регистрации рождения при многоплодных родах;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VB_P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внутрибольничного перевода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Равна</w:t>
            </w:r>
            <w:proofErr w:type="gramEnd"/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сумме значений SUM_M вложенных элементов SL, не может иметь нулевое значение.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OPLATA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Оплата случая оказания медпомощи: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 – не принято решение об оплате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полная;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полный отказ;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частичный отказ.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санкций по законченному случаю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Итоговые санкции определяются на основании санкций, описанных ниже</w:t>
            </w:r>
          </w:p>
        </w:tc>
      </w:tr>
      <w:tr w:rsidR="004C3079" w:rsidRPr="004C3079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CEL_POS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SL_ID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PROFIL_K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V020 Приложения А.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Обязательно к заполнению для стационара и дневного стационара.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P_CEL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целей посещения V025 Приложения А. Обязательно к заполнению для амбулаторных условий.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NHISTORY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P_PER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поступления/ перевода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для дневного и круглосуточного стационара.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Самостоятельно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СМП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3 – Перевод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Перевод внутри МО с другого профиля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2C749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первичный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(USL_OK=4).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Указывается при наличии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основной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DS1_PR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впервые (основной)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620583" w:rsidRDefault="00620583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2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2C7499" w:rsidRPr="0062058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–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C3079" w:rsidRPr="00370B77" w:rsidTr="00611D05">
        <w:trPr>
          <w:cantSplit/>
          <w:trHeight w:val="433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Сопутствующие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отдельно для каждого назначения.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осложнения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2 -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4 - снят по причине выздоровления,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6- снят по другим причинам.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CODE_MES1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МЭС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CODE_MES2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МЭС сопутствующего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KSG_KPG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КСГ/КПГ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REAB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реабилитации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PRVS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медицинских специальностей (Приложение А V021).Указывается значение IDSPEC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VERS_SPEC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IDDOKT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Территориальный справочник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ED_COL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SUM_M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Сведения о санкциях 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Описывает санкции, примененные в рамках данного случая.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Описывает услуги, оказанные в рамках данного случая.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Допускается указание услуг с нулевой стоимостью.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4C3079" w:rsidTr="00611D05">
        <w:trPr>
          <w:cantSplit/>
          <w:trHeight w:val="2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ST_ONKO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Стадии онкологических заболеваний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стадия онкологического заболевания.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от 0 до 4.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Обязательно для заполнения при соответствующем диагнозе.</w:t>
            </w:r>
          </w:p>
        </w:tc>
      </w:tr>
      <w:tr w:rsidR="004C3079" w:rsidRPr="004C3079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ET_ECO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проведенных этапах ЭКО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от 1 до 5.</w:t>
            </w:r>
          </w:p>
        </w:tc>
      </w:tr>
      <w:tr w:rsidR="004C3079" w:rsidRPr="004C3079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IND_BART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Бартела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Сопутствующие заболевания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DS2_PR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впервые (сопутствующий)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PR_DS2_N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сопутствующего заболевания: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–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4C3079" w:rsidRDefault="004C3079" w:rsidP="00FE475F">
            <w:pPr>
              <w:pStyle w:val="2"/>
              <w:spacing w:before="40" w:after="40"/>
              <w:rPr>
                <w:color w:val="000000"/>
              </w:rPr>
            </w:pPr>
            <w:r w:rsidRPr="004C3079">
              <w:t>Назначения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назначения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при присвоении группы здоровья, кроме I и II.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направлен на консультацию в медицинскую организацию по месту прикрепления;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направлен на консультацию в иную медицинскую организацию;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направлен на обследование;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направлен в дневной стационар;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5 – направлен на госпитализацию;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6 – направлен в реабилитационное отделение.</w:t>
            </w:r>
            <w:proofErr w:type="gramEnd"/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обследования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 код 3.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лабораторная диагностика;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инструментальная диагностика;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методы лучевой диагностики, за исключением дорогостоящих;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дорогостоящие методы лучевой диагностики (КТ, МРТ, ангиография)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проставлены коды 4 или 5. Классификатор V002.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 код 6. Классификатор V020.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KSG_ KPG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N_KSG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КСГ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VER_KSG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Модель определения КСГ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версия модели определения КСГ (год)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KSG_PG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использования подгруппы КСГ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N_KPG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КПГ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заполненном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N_KSG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затратоемкости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KOEF_UP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Управленческий коэффициент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BZTSZ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базовой ставки, указывается в рублях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дифференциации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коэффициента дифференциации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DKK1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Дополнительный классификационный критерий (V024), в том числе установленный субъектом  Российской Федерации.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Обязателен к заполнению: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-  в случае применения при оплате случая лечения по КСГ;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- </w:t>
            </w:r>
            <w:r w:rsidRPr="004C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случае применения при оплате случая лечения по КПГ, если применен региональный дополнительный классификационный критерий;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- </w:t>
            </w:r>
            <w:r w:rsidRPr="004C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случае применения схемы лекарственной терапии, указанной в </w:t>
            </w:r>
            <w:proofErr w:type="spell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группировщике</w:t>
            </w:r>
            <w:proofErr w:type="spell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КСГ, при злокачественном новообразовании независимо от способа оплаты случая лечения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DKK2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кодом схемы лекарственной терапии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SL_K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использования КСЛП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КСЛП не применялся; 1 – КСЛП применялся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IT_SL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SL_KOEF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4C3079" w:rsidRPr="00370B77" w:rsidTr="00611D05">
        <w:trPr>
          <w:cantSplit/>
          <w:trHeight w:hRule="exact" w:val="85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SL_KOEF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IDSL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региональным справочником.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санкциях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Уникален</w:t>
            </w:r>
            <w:proofErr w:type="gramEnd"/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пределах случая.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Финансовая санкция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вида контроля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F006 Классификатор видов контроля, Приложение А 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F014 Классификатор причин отказа в оплате медицинской помощи, Приложение 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1 – СМО/ТФОМС к 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USL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IDSERV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Уникален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пределах случая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VID_VME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медицинского вмешательства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в соответствии с номенклатурой медицинских услуг (V001), в том числе для услуг диализа. 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4C3079" w:rsidRPr="007B290B" w:rsidTr="00611D05">
        <w:trPr>
          <w:cantSplit/>
          <w:trHeight w:val="31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DATE_OUT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 до уровня подрубрики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KOL_USL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N(6.2)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услуг (кратность услуги)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val="76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SUMV_USL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Стоимость медицинской услуги, принятая к оплате (руб.)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принимать значение 0</w:t>
            </w:r>
          </w:p>
        </w:tc>
      </w:tr>
      <w:tr w:rsidR="004C3079" w:rsidRPr="007B290B" w:rsidTr="00611D05">
        <w:trPr>
          <w:cantSplit/>
          <w:trHeight w:hRule="exact" w:val="76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PRVS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медицинских специальностей (Приложение А V021). Указывается значение IDSPEC</w:t>
            </w:r>
          </w:p>
        </w:tc>
      </w:tr>
      <w:tr w:rsidR="004C3079" w:rsidRPr="007B290B" w:rsidTr="00611D05">
        <w:trPr>
          <w:cantSplit/>
          <w:trHeight w:hRule="exact" w:val="76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территориальным справочником</w:t>
            </w:r>
          </w:p>
        </w:tc>
      </w:tr>
      <w:tr w:rsidR="004C3079" w:rsidRPr="007B290B" w:rsidTr="00611D05">
        <w:trPr>
          <w:cantSplit/>
          <w:trHeight w:val="153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Неполный объём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причина, по которой услуга не оказана или оказана не в полном объёме.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документированный отказ больного,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медицинские противопоказания,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прочие причины (умер, переведён в другое отделение и пр.)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ранее проведённые услуги в пределах установленных сроков</w:t>
            </w:r>
          </w:p>
        </w:tc>
      </w:tr>
      <w:tr w:rsidR="004C3079" w:rsidRPr="007B290B" w:rsidTr="00611D05">
        <w:trPr>
          <w:cantSplit/>
          <w:trHeight w:val="31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7B290B" w:rsidRDefault="007B290B">
      <w:pPr>
        <w:rPr>
          <w:rFonts w:ascii="Times New Roman" w:hAnsi="Times New Roman" w:cs="Times New Roman"/>
        </w:rPr>
        <w:sectPr w:rsidR="007B290B" w:rsidSect="004C3079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7B290B" w:rsidRPr="000D4ED1" w:rsidRDefault="007B290B" w:rsidP="00D61DA2">
      <w:pPr>
        <w:pStyle w:val="1"/>
      </w:pPr>
      <w:r w:rsidRPr="000D4ED1">
        <w:lastRenderedPageBreak/>
        <w:t>2.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Pr="000D4ED1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3) для передачи сведений об оказанной медицинской помощи при диспансеризации - LP, LV, LO, LS, LU, LF, LD, LR: в соответствии с именем основного файла.</w:t>
      </w: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Таблица 2. Файл персональных данных.</w:t>
      </w:r>
    </w:p>
    <w:tbl>
      <w:tblPr>
        <w:tblStyle w:val="a5"/>
        <w:tblW w:w="9951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992"/>
        <w:gridCol w:w="1701"/>
        <w:gridCol w:w="3345"/>
      </w:tblGrid>
      <w:tr w:rsidR="007B290B" w:rsidRPr="003C642D" w:rsidTr="003C642D">
        <w:trPr>
          <w:tblHeader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Код элемента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Содержание элемента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Формат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Дополнительная информация</w:t>
            </w:r>
          </w:p>
        </w:tc>
      </w:tr>
      <w:tr w:rsidR="007B290B" w:rsidRPr="003C642D" w:rsidTr="003C642D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Корневой элемент (Сведения о медпомощи)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PERS_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LIST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ZGLV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Заголовок файла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Информация о передаваемом файле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PERS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Содержит персональные данные пациента</w:t>
            </w:r>
          </w:p>
        </w:tc>
      </w:tr>
      <w:tr w:rsidR="007B290B" w:rsidRPr="003C642D" w:rsidTr="003C642D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Заголовок файла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ZGLV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Версия взаимодействия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MS Mincho"/>
                <w:color w:val="000000" w:themeColor="text1"/>
                <w:sz w:val="20"/>
                <w:szCs w:val="20"/>
              </w:rPr>
              <w:t>Текущей редакции соответствует значение «2.1».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DATA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формате ГГГГ-ММ-ДД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FILENAME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 без расширения.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FILENAME1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основного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файла, с которым связан данный файл, без расширения.</w:t>
            </w:r>
          </w:p>
        </w:tc>
      </w:tr>
      <w:tr w:rsidR="007B290B" w:rsidRPr="003C642D" w:rsidTr="003C642D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Данные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PERS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ID_PAC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36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записи о пациенте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FAM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Фамилия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FAM (фамилия) и/или IM (имя) указываются обязательно при наличии в документе УДЛ.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Отчество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3C642D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в соответствии с классификатором V005 Приложения А.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 рождения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«4».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месяц рождения, то месяц рождения принимается </w:t>
            </w:r>
            <w:r w:rsidRPr="003C642D">
              <w:rPr>
                <w:color w:val="000000" w:themeColor="text1"/>
                <w:sz w:val="20"/>
                <w:szCs w:val="20"/>
              </w:rPr>
              <w:lastRenderedPageBreak/>
              <w:t xml:space="preserve">равным «01» (январь).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«5».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DOST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надёжности идентификации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1 – отсутствует отчество;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2 – отсутствует фамилия;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3 – отсутствует имя;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4 – известен только месяц и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5 – известен только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6 – дата рождения не соответствует календарю.</w:t>
            </w:r>
          </w:p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Поле повторяется столько раз, сколько особых случаев имеет место.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TEL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Номер телефона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Указывается только для диспансеризации при предоставлении сведений.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Информация для страхового представителя.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FAM_P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Фамилия представителя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Реквизиты указываются обязательно, если значение поля NOVOR отлично от нуля.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FAM_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(фамилия представителя) и/или IM_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(имя представителя) указываются обязательно при наличии в документе УДЛ.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случае отсутствия кого-либо реквизита в документе УДЛ в поле DOST_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обязательно включается соответствующее значение, и реквизит не указывается.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OT_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можно опустить соответствующее значение.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«4».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</w:t>
            </w:r>
            <w:r w:rsidRPr="003C642D">
              <w:rPr>
                <w:color w:val="000000" w:themeColor="text1"/>
                <w:sz w:val="20"/>
                <w:szCs w:val="20"/>
              </w:rPr>
              <w:lastRenderedPageBreak/>
              <w:t>значение «5».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IM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OT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Отчество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3C642D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rPr>
          <w:trHeight w:val="474"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DR_P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 рождения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надёжности идентификации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1 – отсутствует отчество;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2 – отсутствует фамилия;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3 – отсутствует имя;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4 – известен только месяц и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5 – известен только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6 – дата рождения не соответствует календарю.</w:t>
            </w:r>
          </w:p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Поле повторяется столько раз, сколько особых случаев имеет место.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Место рождения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DOCTYPE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3C642D">
              <w:rPr>
                <w:color w:val="000000" w:themeColor="text1"/>
                <w:sz w:val="20"/>
                <w:szCs w:val="20"/>
              </w:rPr>
              <w:t>011 «Классификатор типов документов, удостоверяющих личность».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DOCSER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При указании ЕНП в соответствующем основном файле, поле м</w:t>
            </w:r>
            <w:bookmarkStart w:id="5" w:name="_Ref373157517"/>
            <w:r w:rsidRPr="003C642D">
              <w:rPr>
                <w:color w:val="000000" w:themeColor="text1"/>
                <w:sz w:val="20"/>
                <w:szCs w:val="20"/>
              </w:rPr>
              <w:t>ожет не заполняться.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bookmarkEnd w:id="5"/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При </w:t>
            </w:r>
            <w:bookmarkStart w:id="6" w:name="_Ref338418277"/>
            <w:r w:rsidRPr="003C642D">
              <w:rPr>
                <w:color w:val="000000" w:themeColor="text1"/>
                <w:sz w:val="20"/>
                <w:szCs w:val="20"/>
              </w:rPr>
              <w:t>указании ЕНП в соответствующем о</w:t>
            </w:r>
            <w:bookmarkEnd w:id="6"/>
            <w:r w:rsidRPr="003C642D">
              <w:rPr>
                <w:color w:val="000000" w:themeColor="text1"/>
                <w:sz w:val="20"/>
                <w:szCs w:val="20"/>
              </w:rPr>
              <w:t>сновном файле, поле может не заполняться.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SNILS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СНИЛС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СНИЛС с разделителями. Указывается при наличии.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OKATOG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места жительства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при наличии сведений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OKATOP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места пребывания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при наличии сведений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COMENTP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T(250)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Служебное поле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Pr="00253369" w:rsidRDefault="003C642D" w:rsidP="00D61DA2">
      <w:pPr>
        <w:pStyle w:val="1"/>
      </w:pPr>
      <w:r>
        <w:lastRenderedPageBreak/>
        <w:t>3. Файл со сведениями о проведении  медико-экономической экспертизы (МЭЭ) и экспертизы качества медицинской помощи (ЭКМП).</w:t>
      </w:r>
    </w:p>
    <w:p w:rsidR="003C642D" w:rsidRPr="00253369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369">
        <w:rPr>
          <w:rFonts w:ascii="Times New Roman" w:hAnsi="Times New Roman" w:cs="Times New Roman"/>
          <w:sz w:val="24"/>
          <w:szCs w:val="24"/>
        </w:rPr>
        <w:t>СМО направляет в ТФОМС пакет реестров актов экспертиз счетов МО в виде архива формата ZIP. Внутри архива находятся реестры актов экспертиз счетов МО в формате XML, упакованные в индивидуальные архивы формата 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42D" w:rsidRPr="00253369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Формат имени пакета: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&gt;T80_&lt;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647F56">
        <w:rPr>
          <w:rFonts w:ascii="Times New Roman" w:hAnsi="Times New Roman" w:cs="Times New Roman"/>
          <w:sz w:val="24"/>
          <w:szCs w:val="24"/>
        </w:rPr>
        <w:t>— признак файла с актами МЭЭ, ЭКМП счетов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СМО),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T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(Т — ТФОМС).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отчётный период, в рамках которого подаются данные, последовательно 2 цифры года, 2 цифры месяца с дополнением ведущим нулём.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дня, и по 2 цифры часов, минут, секунд, с дополнением ведущим нолём при необходимости, используется для уникального именования файла.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RS80001T80_18011_20180205123316.zip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 xml:space="preserve">Расшифровка имени: файл пакет реестров актов экспертиз счетов МО за январь 2018, Филиал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 направляет в ТФОМС Ненецкого автономного округа.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Внутри пакета должны находиться файлы архивов в формате ZIP, с именами (архив архивов):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&gt;M&lt;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&gt;_&lt;Дата&gt;-&lt;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файла с актами МЭЭ, ЭКМП счетов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M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(M — МО);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медицинской организации, размерность — 6 символов, кодировка из справочника медицинских организаций F003;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&lt;Дата&gt;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 с дополнением ведущим нулём при необходимости;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номер счёта, выставленного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может принимать значения H и DA в зависимости от вида медицинской помощи, Н для медицинской помощи по базовой программе ОМС, кроме ВМП и Профилактических мероприятий, D для Профилактических мероприятий.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RS80001M800001_20180110-1-H.zip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lastRenderedPageBreak/>
        <w:t xml:space="preserve">Расшифровка имени: файл пакет актов экспертизы счета МО ГБУЗ НАО "НОБ" за январь 2018, от Филиала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Росгосстрах–Нарьян-Мар–Медицина», счет от 10 января 2018 №1.</w:t>
      </w:r>
    </w:p>
    <w:p w:rsidR="003C642D" w:rsidRDefault="003C642D" w:rsidP="003C642D">
      <w:pPr>
        <w:spacing w:after="120" w:line="240" w:lineRule="auto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C642D" w:rsidRPr="008753A2" w:rsidTr="00FE475F">
        <w:trPr>
          <w:trHeight w:val="405"/>
        </w:trPr>
        <w:tc>
          <w:tcPr>
            <w:tcW w:w="10221" w:type="dxa"/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Файл с результатами экспертизы</w:t>
            </w:r>
          </w:p>
        </w:tc>
      </w:tr>
    </w:tbl>
    <w:p w:rsidR="003C642D" w:rsidRDefault="003C642D" w:rsidP="003C642D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00"/>
        <w:gridCol w:w="1757"/>
        <w:gridCol w:w="820"/>
        <w:gridCol w:w="1060"/>
        <w:gridCol w:w="2136"/>
        <w:gridCol w:w="2948"/>
      </w:tblGrid>
      <w:tr w:rsidR="003C642D" w:rsidRPr="008753A2" w:rsidTr="00FE475F">
        <w:trPr>
          <w:trHeight w:val="57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счете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формирования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5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</w:tr>
      <w:tr w:rsidR="003C642D" w:rsidRPr="008753A2" w:rsidTr="00FE475F">
        <w:trPr>
          <w:trHeight w:val="253"/>
        </w:trPr>
        <w:tc>
          <w:tcPr>
            <w:tcW w:w="10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реквизиты счета должны совпадать с реквизитами, полученными от МО (в </w:t>
            </w:r>
            <w:proofErr w:type="spell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код записи счета по которому будет производиться идентификация</w:t>
            </w:r>
            <w:proofErr w:type="gram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)..</w:t>
            </w:r>
            <w:proofErr w:type="gramEnd"/>
          </w:p>
        </w:tc>
      </w:tr>
      <w:tr w:rsidR="003C642D" w:rsidRPr="008753A2" w:rsidTr="00FE475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 (юридического лица)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счета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счета в формате ГГГГ-ММ-ДД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МО, выставленная на оплату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lang w:eastAsia="ru-RU"/>
              </w:rPr>
              <w:t>Сумма, принятая к оплате СМО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Записи</w:t>
            </w: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пакета, должен совпадать с N_ZAP записи, по которой проводилась экспертиза.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Уникально идентифицирует случай в пределах счета, должен совпадать с IDCASE </w:t>
            </w:r>
            <w:r w:rsid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законченного </w:t>
            </w: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случая, по которому проводилась экспертиза.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72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OPLATA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оплаты.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СМО. Оплата случая оказания медпомощи (с учётом всех санкций):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полная;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полный отказ;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7A15F4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7A15F4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7A15F4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7A15F4">
            <w:pPr>
              <w:pStyle w:val="3"/>
            </w:pPr>
            <w:r w:rsidRPr="007A15F4">
              <w:t>Сведения о случае</w:t>
            </w:r>
          </w:p>
        </w:tc>
      </w:tr>
      <w:tr w:rsidR="005C6AFF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8753A2" w:rsidRDefault="005C6AFF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7A15F4" w:rsidRDefault="005C6AFF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5C6AFF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SL_ID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5C6AFF" w:rsidRDefault="005C6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5C6AFF" w:rsidRDefault="005C6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  <w:lang w:val="en-US"/>
              </w:rPr>
              <w:t>T(36)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F" w:rsidRPr="005C6AFF" w:rsidRDefault="005C6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Идентификатор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F" w:rsidRPr="005C6AFF" w:rsidRDefault="005C6AFF">
            <w:pPr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Уникально идентифицирует элемент SL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пределах законченного случая, должен совпадать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SL</w:t>
            </w:r>
            <w:r w:rsidRPr="005C6AFF">
              <w:rPr>
                <w:rFonts w:ascii="Times New Roman" w:hAnsi="Times New Roman" w:cs="Times New Roman"/>
                <w:color w:val="000000" w:themeColor="text1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ID</w:t>
            </w:r>
            <w:r w:rsidRPr="005C6A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случая, по которому проводилась экспертиза.</w:t>
            </w: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5C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SUM_M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5C6AFF" w:rsidRDefault="007A15F4" w:rsidP="005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  <w:r w:rsidR="005C6AFF" w:rsidRP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данным проведенного контроля</w:t>
            </w: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7A15F4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REFREASON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Сведения об отказах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МЭЭ (0-не проводилась, 1-проводилась)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ЭКМП (0-не проводилась, 1-проводилась)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74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МЭЭ в ЛПУ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V_ACT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экспертизы* 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 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ЭКМП в ЛПУ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эксперта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отказах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REFREASON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дефекте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дефекте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IDSERV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услуги, в одном из полей которой обнаружена ошибка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CODE_ERR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ошибки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соответствие с F014</w:t>
            </w:r>
          </w:p>
        </w:tc>
      </w:tr>
      <w:tr w:rsidR="003C642D" w:rsidRPr="008753A2" w:rsidTr="00FE475F">
        <w:trPr>
          <w:trHeight w:val="20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IS_SANK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наличия санкции по данному дефекту (0-по данному дефекту не была применена санкция, 1- была применена санкция)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отметить данным признаком.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3C642D" w:rsidRDefault="003C642D" w:rsidP="00D61DA2">
      <w:pPr>
        <w:pStyle w:val="1"/>
        <w:rPr>
          <w:rFonts w:eastAsia="Times New Roman"/>
          <w:lang w:eastAsia="ru-RU"/>
        </w:rPr>
      </w:pPr>
      <w:r w:rsidRPr="008753A2">
        <w:rPr>
          <w:rFonts w:eastAsia="Times New Roman"/>
          <w:lang w:eastAsia="ru-RU"/>
        </w:rPr>
        <w:t>Таблица 2. Структура файла с протоколом ФЛК</w:t>
      </w:r>
    </w:p>
    <w:p w:rsidR="003C642D" w:rsidRDefault="003C642D" w:rsidP="003C642D">
      <w:pPr>
        <w:spacing w:after="120"/>
      </w:pPr>
      <w:r w:rsidRPr="008753A2">
        <w:rPr>
          <w:rFonts w:ascii="Times New Roman" w:eastAsia="Times New Roman" w:hAnsi="Times New Roman" w:cs="Times New Roman"/>
          <w:bCs/>
          <w:color w:val="000000"/>
          <w:lang w:eastAsia="ru-RU"/>
        </w:rPr>
        <w:t>Имя файла соответствует имени пакета.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0"/>
        <w:gridCol w:w="1480"/>
        <w:gridCol w:w="1600"/>
        <w:gridCol w:w="1080"/>
        <w:gridCol w:w="2020"/>
        <w:gridCol w:w="2741"/>
      </w:tblGrid>
      <w:tr w:rsidR="003C642D" w:rsidRPr="008753A2" w:rsidTr="00FE475F">
        <w:trPr>
          <w:trHeight w:val="57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FLK_P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протокола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FNAME_I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исходного файла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файл включается информация обо всех обнаруженных ошибках.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Причина отказа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OSHIB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ошибки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классификатором F012.</w:t>
            </w:r>
          </w:p>
        </w:tc>
      </w:tr>
      <w:tr w:rsidR="003C642D" w:rsidRPr="008753A2" w:rsidTr="00FE475F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IM_POL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3C642D" w:rsidRPr="008753A2" w:rsidTr="00FE475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BAS_EL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 для поля, в котором обнаружена ошибка.</w:t>
            </w:r>
          </w:p>
        </w:tc>
      </w:tr>
      <w:tr w:rsidR="003C642D" w:rsidRPr="008753A2" w:rsidTr="00FE475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записи, в одном из полей которой обнаружена ошибка.</w:t>
            </w:r>
          </w:p>
        </w:tc>
      </w:tr>
      <w:tr w:rsidR="003C642D" w:rsidRPr="008753A2" w:rsidTr="00FE47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3C642D" w:rsidRPr="008753A2" w:rsidRDefault="003C642D" w:rsidP="003C642D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753A2">
        <w:rPr>
          <w:rFonts w:ascii="Times New Roman" w:hAnsi="Times New Roman" w:cs="Times New Roman"/>
        </w:rPr>
        <w:t>*Виды экспертизы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78"/>
        <w:gridCol w:w="8843"/>
      </w:tblGrid>
      <w:tr w:rsidR="003C642D" w:rsidRPr="008753A2" w:rsidTr="00FE475F">
        <w:trPr>
          <w:trHeight w:val="87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Код экспертизы</w:t>
            </w:r>
          </w:p>
        </w:tc>
        <w:tc>
          <w:tcPr>
            <w:tcW w:w="8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Название экспертизы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 МЭЭ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Тематическая МЭЭ </w:t>
            </w:r>
          </w:p>
        </w:tc>
      </w:tr>
      <w:tr w:rsidR="003C642D" w:rsidRPr="008753A2" w:rsidTr="00FE475F">
        <w:trPr>
          <w:trHeight w:val="594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причине повторного обращения по поводу одного и того же заболевания </w:t>
            </w:r>
          </w:p>
        </w:tc>
      </w:tr>
      <w:tr w:rsidR="003C642D" w:rsidRPr="008753A2" w:rsidTr="00FE475F">
        <w:trPr>
          <w:trHeight w:val="392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при заболева</w:t>
            </w: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ниях с удлиненным или укороченны</w:t>
            </w: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жалобе от застрахованного лица или его представителя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методом случайной выборки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Тематическая ЭКМП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жалобе от застрахованного лица или его представителя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летальным исходом </w:t>
            </w:r>
          </w:p>
        </w:tc>
      </w:tr>
      <w:tr w:rsidR="003C642D" w:rsidRPr="008753A2" w:rsidTr="00FE475F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внутрибольничным инфицированием и осложнением заболевания</w:t>
            </w:r>
          </w:p>
        </w:tc>
      </w:tr>
      <w:tr w:rsidR="003C642D" w:rsidRPr="008753A2" w:rsidTr="00FE475F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</w:tr>
      <w:tr w:rsidR="003C642D" w:rsidRPr="008753A2" w:rsidTr="00FE475F">
        <w:trPr>
          <w:trHeight w:val="9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</w:tr>
      <w:tr w:rsidR="003C642D" w:rsidRPr="008753A2" w:rsidTr="00FE475F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при заболеваниях с удлиненным или укороченным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Очная ЭКМП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случаев, отобранных по результатам целевой МЭЭ</w:t>
            </w:r>
          </w:p>
        </w:tc>
      </w:tr>
    </w:tbl>
    <w:p w:rsidR="003C642D" w:rsidRPr="007B290B" w:rsidRDefault="003C642D">
      <w:pPr>
        <w:rPr>
          <w:rFonts w:ascii="Times New Roman" w:hAnsi="Times New Roman" w:cs="Times New Roman"/>
        </w:rPr>
      </w:pPr>
    </w:p>
    <w:sectPr w:rsidR="003C642D" w:rsidRPr="007B290B" w:rsidSect="007B290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1A2CE7"/>
    <w:rsid w:val="001E52FA"/>
    <w:rsid w:val="002C7499"/>
    <w:rsid w:val="003C642D"/>
    <w:rsid w:val="004C3079"/>
    <w:rsid w:val="0050705A"/>
    <w:rsid w:val="005B02ED"/>
    <w:rsid w:val="005C6AFF"/>
    <w:rsid w:val="00611D05"/>
    <w:rsid w:val="00620583"/>
    <w:rsid w:val="006D5D20"/>
    <w:rsid w:val="006E4E4E"/>
    <w:rsid w:val="00787686"/>
    <w:rsid w:val="007A15F4"/>
    <w:rsid w:val="007B290B"/>
    <w:rsid w:val="00891C75"/>
    <w:rsid w:val="009521D2"/>
    <w:rsid w:val="00A12219"/>
    <w:rsid w:val="00A71878"/>
    <w:rsid w:val="00A96C8D"/>
    <w:rsid w:val="00AE2514"/>
    <w:rsid w:val="00B3437A"/>
    <w:rsid w:val="00BD0213"/>
    <w:rsid w:val="00D61DA2"/>
    <w:rsid w:val="00D84E1B"/>
    <w:rsid w:val="00FE475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61DA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A2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2">
    <w:name w:val="По центру1"/>
    <w:basedOn w:val="11"/>
    <w:qFormat/>
    <w:rsid w:val="007B290B"/>
    <w:pPr>
      <w:jc w:val="center"/>
    </w:p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61DA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A2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2">
    <w:name w:val="По центру1"/>
    <w:basedOn w:val="11"/>
    <w:qFormat/>
    <w:rsid w:val="007B290B"/>
    <w:pPr>
      <w:jc w:val="center"/>
    </w:p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25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8</cp:revision>
  <cp:lastPrinted>2018-04-03T05:27:00Z</cp:lastPrinted>
  <dcterms:created xsi:type="dcterms:W3CDTF">2018-03-29T13:59:00Z</dcterms:created>
  <dcterms:modified xsi:type="dcterms:W3CDTF">2018-04-15T14:54:00Z</dcterms:modified>
</cp:coreProperties>
</file>