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08" w:rsidRDefault="000B4D08">
      <w:pPr>
        <w:pStyle w:val="ConsPlusTitlePage"/>
      </w:pPr>
      <w:r>
        <w:t xml:space="preserve">Документ предоставлен </w:t>
      </w:r>
      <w:hyperlink r:id="rId5" w:history="1">
        <w:r>
          <w:rPr>
            <w:color w:val="0000FF"/>
          </w:rPr>
          <w:t>КонсультантПлюс</w:t>
        </w:r>
      </w:hyperlink>
      <w:r>
        <w:br/>
      </w:r>
    </w:p>
    <w:p w:rsidR="000B4D08" w:rsidRDefault="000B4D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B4D08">
        <w:tc>
          <w:tcPr>
            <w:tcW w:w="4677" w:type="dxa"/>
            <w:tcBorders>
              <w:top w:val="nil"/>
              <w:left w:val="nil"/>
              <w:bottom w:val="nil"/>
              <w:right w:val="nil"/>
            </w:tcBorders>
          </w:tcPr>
          <w:p w:rsidR="000B4D08" w:rsidRDefault="000B4D08">
            <w:pPr>
              <w:pStyle w:val="ConsPlusNormal"/>
              <w:outlineLvl w:val="0"/>
            </w:pPr>
            <w:r>
              <w:t>24 декабря 2018 года</w:t>
            </w:r>
          </w:p>
        </w:tc>
        <w:tc>
          <w:tcPr>
            <w:tcW w:w="4677" w:type="dxa"/>
            <w:tcBorders>
              <w:top w:val="nil"/>
              <w:left w:val="nil"/>
              <w:bottom w:val="nil"/>
              <w:right w:val="nil"/>
            </w:tcBorders>
          </w:tcPr>
          <w:p w:rsidR="000B4D08" w:rsidRDefault="000B4D08">
            <w:pPr>
              <w:pStyle w:val="ConsPlusNormal"/>
              <w:jc w:val="right"/>
              <w:outlineLvl w:val="0"/>
            </w:pPr>
            <w:r>
              <w:t>N 28-ОЗ</w:t>
            </w:r>
          </w:p>
        </w:tc>
      </w:tr>
    </w:tbl>
    <w:p w:rsidR="000B4D08" w:rsidRDefault="000B4D08">
      <w:pPr>
        <w:pStyle w:val="ConsPlusNormal"/>
        <w:pBdr>
          <w:top w:val="single" w:sz="6" w:space="0" w:color="auto"/>
        </w:pBdr>
        <w:spacing w:before="100" w:after="100"/>
        <w:jc w:val="both"/>
        <w:rPr>
          <w:sz w:val="2"/>
          <w:szCs w:val="2"/>
        </w:rPr>
      </w:pPr>
    </w:p>
    <w:p w:rsidR="000B4D08" w:rsidRDefault="000B4D08">
      <w:pPr>
        <w:pStyle w:val="ConsPlusNormal"/>
        <w:jc w:val="both"/>
      </w:pPr>
    </w:p>
    <w:p w:rsidR="000B4D08" w:rsidRDefault="000B4D08">
      <w:pPr>
        <w:pStyle w:val="ConsPlusTitle"/>
        <w:jc w:val="center"/>
      </w:pPr>
      <w:r>
        <w:t>ЗАКОН НЕНЕЦКОГО АВТОНОМНОГО ОКРУГА</w:t>
      </w:r>
    </w:p>
    <w:p w:rsidR="000B4D08" w:rsidRDefault="000B4D08">
      <w:pPr>
        <w:pStyle w:val="ConsPlusTitle"/>
        <w:jc w:val="center"/>
      </w:pPr>
    </w:p>
    <w:p w:rsidR="000B4D08" w:rsidRDefault="000B4D08">
      <w:pPr>
        <w:pStyle w:val="ConsPlusTitle"/>
        <w:jc w:val="center"/>
      </w:pPr>
      <w:r>
        <w:t>О БЮДЖЕТЕ ТЕРРИТОРИАЛЬНОГО ФОНДА ОБЯЗАТЕЛЬНОГО МЕДИЦИНСКОГО</w:t>
      </w:r>
    </w:p>
    <w:p w:rsidR="000B4D08" w:rsidRDefault="000B4D08">
      <w:pPr>
        <w:pStyle w:val="ConsPlusTitle"/>
        <w:jc w:val="center"/>
      </w:pPr>
      <w:r>
        <w:t>СТРАХОВАНИЯ НЕНЕЦКОГО АВТОНОМНОГО ОКРУГА НА 2019 ГОД</w:t>
      </w:r>
    </w:p>
    <w:p w:rsidR="000B4D08" w:rsidRDefault="000B4D08">
      <w:pPr>
        <w:pStyle w:val="ConsPlusTitle"/>
        <w:jc w:val="center"/>
      </w:pPr>
      <w:r>
        <w:t>И НА ПЛАНОВЫЙ ПЕРИОД 2020</w:t>
      </w:r>
      <w:proofErr w:type="gramStart"/>
      <w:r>
        <w:t xml:space="preserve"> И</w:t>
      </w:r>
      <w:proofErr w:type="gramEnd"/>
      <w:r>
        <w:t xml:space="preserve"> 2021 ГОДОВ</w:t>
      </w:r>
    </w:p>
    <w:p w:rsidR="000B4D08" w:rsidRDefault="000B4D08">
      <w:pPr>
        <w:pStyle w:val="ConsPlusNormal"/>
        <w:jc w:val="both"/>
      </w:pPr>
    </w:p>
    <w:p w:rsidR="000B4D08" w:rsidRDefault="000B4D08">
      <w:pPr>
        <w:pStyle w:val="ConsPlusNormal"/>
        <w:jc w:val="right"/>
      </w:pPr>
      <w:proofErr w:type="gramStart"/>
      <w:r>
        <w:t>Принят</w:t>
      </w:r>
      <w:proofErr w:type="gramEnd"/>
    </w:p>
    <w:p w:rsidR="000B4D08" w:rsidRDefault="000B4D08">
      <w:pPr>
        <w:pStyle w:val="ConsPlusNormal"/>
        <w:jc w:val="right"/>
      </w:pPr>
      <w:r>
        <w:t>Собранием депутатов</w:t>
      </w:r>
    </w:p>
    <w:p w:rsidR="000B4D08" w:rsidRDefault="000B4D08">
      <w:pPr>
        <w:pStyle w:val="ConsPlusNormal"/>
        <w:jc w:val="right"/>
      </w:pPr>
      <w:r>
        <w:t>Ненецкого автономного округа</w:t>
      </w:r>
    </w:p>
    <w:p w:rsidR="000B4D08" w:rsidRDefault="000B4D08">
      <w:pPr>
        <w:pStyle w:val="ConsPlusNormal"/>
        <w:jc w:val="right"/>
      </w:pPr>
      <w:r>
        <w:t>(</w:t>
      </w:r>
      <w:hyperlink r:id="rId6" w:history="1">
        <w:r>
          <w:rPr>
            <w:color w:val="0000FF"/>
          </w:rPr>
          <w:t>Постановление</w:t>
        </w:r>
      </w:hyperlink>
      <w:r>
        <w:t xml:space="preserve"> от 18 декабря 2018 года N 261-сд)</w:t>
      </w:r>
    </w:p>
    <w:p w:rsidR="000B4D08" w:rsidRDefault="000B4D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08">
        <w:trPr>
          <w:jc w:val="center"/>
        </w:trPr>
        <w:tc>
          <w:tcPr>
            <w:tcW w:w="9294" w:type="dxa"/>
            <w:tcBorders>
              <w:top w:val="nil"/>
              <w:left w:val="single" w:sz="24" w:space="0" w:color="CED3F1"/>
              <w:bottom w:val="nil"/>
              <w:right w:val="single" w:sz="24" w:space="0" w:color="F4F3F8"/>
            </w:tcBorders>
            <w:shd w:val="clear" w:color="auto" w:fill="F4F3F8"/>
          </w:tcPr>
          <w:p w:rsidR="000B4D08" w:rsidRDefault="000B4D08">
            <w:pPr>
              <w:pStyle w:val="ConsPlusNormal"/>
              <w:jc w:val="center"/>
            </w:pPr>
            <w:r>
              <w:rPr>
                <w:color w:val="392C69"/>
              </w:rPr>
              <w:t>Список изменяющих документов</w:t>
            </w:r>
          </w:p>
          <w:p w:rsidR="000B4D08" w:rsidRDefault="000B4D08">
            <w:pPr>
              <w:pStyle w:val="ConsPlusNormal"/>
              <w:jc w:val="center"/>
            </w:pPr>
            <w:r>
              <w:rPr>
                <w:color w:val="392C69"/>
              </w:rPr>
              <w:t xml:space="preserve">(в ред. </w:t>
            </w:r>
            <w:hyperlink r:id="rId7" w:history="1">
              <w:r>
                <w:rPr>
                  <w:color w:val="0000FF"/>
                </w:rPr>
                <w:t>закона</w:t>
              </w:r>
            </w:hyperlink>
            <w:r>
              <w:rPr>
                <w:color w:val="392C69"/>
              </w:rPr>
              <w:t xml:space="preserve"> НАО от 11.06.2019 N 91-ОЗ)</w:t>
            </w:r>
          </w:p>
        </w:tc>
      </w:tr>
    </w:tbl>
    <w:p w:rsidR="000B4D08" w:rsidRDefault="000B4D08">
      <w:pPr>
        <w:pStyle w:val="ConsPlusNormal"/>
        <w:jc w:val="both"/>
      </w:pPr>
    </w:p>
    <w:p w:rsidR="000B4D08" w:rsidRDefault="000B4D08">
      <w:pPr>
        <w:pStyle w:val="ConsPlusTitle"/>
        <w:ind w:firstLine="540"/>
        <w:jc w:val="both"/>
        <w:outlineLvl w:val="1"/>
      </w:pPr>
      <w:bookmarkStart w:id="0" w:name="P17"/>
      <w:bookmarkEnd w:id="0"/>
      <w:r>
        <w:t>Статья 1. Основные характеристики бюджета Территориального фонда обязательного медицинского страхования Ненецкого автономного округа на 2019 год и на плановый период 2020 и 2021 годов</w:t>
      </w:r>
    </w:p>
    <w:p w:rsidR="000B4D08" w:rsidRDefault="000B4D08">
      <w:pPr>
        <w:pStyle w:val="ConsPlusNormal"/>
        <w:jc w:val="both"/>
      </w:pPr>
    </w:p>
    <w:p w:rsidR="000B4D08" w:rsidRDefault="000B4D08">
      <w:pPr>
        <w:pStyle w:val="ConsPlusNormal"/>
        <w:ind w:firstLine="540"/>
        <w:jc w:val="both"/>
      </w:pPr>
      <w:r>
        <w:t>1. Утвердить основные характеристики бюджета Территориального фонда обязательного медицинского страхования Ненецкого автономного округа (далее также - Фонд) на 2019 год:</w:t>
      </w:r>
    </w:p>
    <w:p w:rsidR="000B4D08" w:rsidRDefault="000B4D08">
      <w:pPr>
        <w:pStyle w:val="ConsPlusNormal"/>
        <w:spacing w:before="240"/>
        <w:ind w:firstLine="540"/>
        <w:jc w:val="both"/>
      </w:pPr>
      <w:r>
        <w:t>1) прогнозируемый общий объем доходов бюджета Фонда в сумме 1 681 276,2 тыс. рублей;</w:t>
      </w:r>
    </w:p>
    <w:p w:rsidR="000B4D08" w:rsidRDefault="000B4D08">
      <w:pPr>
        <w:pStyle w:val="ConsPlusNormal"/>
        <w:spacing w:before="240"/>
        <w:ind w:firstLine="540"/>
        <w:jc w:val="both"/>
      </w:pPr>
      <w:r>
        <w:t>2) общий объем расходов бюджета Фонда в сумме 1 681 276,2 тыс. рублей.</w:t>
      </w:r>
    </w:p>
    <w:p w:rsidR="000B4D08" w:rsidRDefault="000B4D08">
      <w:pPr>
        <w:pStyle w:val="ConsPlusNormal"/>
        <w:spacing w:before="240"/>
        <w:ind w:firstLine="540"/>
        <w:jc w:val="both"/>
      </w:pPr>
      <w:r>
        <w:t>2. Утвердить основные характеристики бюджета Фонда на плановый период 2020 и 2021 годов:</w:t>
      </w:r>
    </w:p>
    <w:p w:rsidR="000B4D08" w:rsidRDefault="000B4D08">
      <w:pPr>
        <w:pStyle w:val="ConsPlusNormal"/>
        <w:spacing w:before="240"/>
        <w:ind w:firstLine="540"/>
        <w:jc w:val="both"/>
      </w:pPr>
      <w:r>
        <w:t>1) прогнозируемый общий объем доходов бюджета Фонда на 2020 год в сумме 1 802 192,4 тыс. рублей;</w:t>
      </w:r>
    </w:p>
    <w:p w:rsidR="000B4D08" w:rsidRDefault="000B4D08">
      <w:pPr>
        <w:pStyle w:val="ConsPlusNormal"/>
        <w:spacing w:before="240"/>
        <w:ind w:firstLine="540"/>
        <w:jc w:val="both"/>
      </w:pPr>
      <w:r>
        <w:t>2) прогнозируемый общий объем доходов бюджета Фонда на 2021 год в сумме 1 914 721,2 тыс. рублей;</w:t>
      </w:r>
    </w:p>
    <w:p w:rsidR="000B4D08" w:rsidRDefault="000B4D08">
      <w:pPr>
        <w:pStyle w:val="ConsPlusNormal"/>
        <w:spacing w:before="240"/>
        <w:ind w:firstLine="540"/>
        <w:jc w:val="both"/>
      </w:pPr>
      <w:r>
        <w:t>3) общий объем расходов бюджета Фонда на 2020 год в сумме 1 802 192,4 тыс. рублей;</w:t>
      </w:r>
    </w:p>
    <w:p w:rsidR="000B4D08" w:rsidRDefault="000B4D08">
      <w:pPr>
        <w:pStyle w:val="ConsPlusNormal"/>
        <w:spacing w:before="240"/>
        <w:ind w:firstLine="540"/>
        <w:jc w:val="both"/>
      </w:pPr>
      <w:r>
        <w:t>4) общий объем расходов бюджета Фонда на 2021 год в сумме 1 914 721,2 тыс. рублей.</w:t>
      </w:r>
    </w:p>
    <w:p w:rsidR="000B4D08" w:rsidRDefault="000B4D08">
      <w:pPr>
        <w:pStyle w:val="ConsPlusNormal"/>
        <w:jc w:val="both"/>
      </w:pPr>
    </w:p>
    <w:p w:rsidR="000B4D08" w:rsidRDefault="000B4D08">
      <w:pPr>
        <w:pStyle w:val="ConsPlusTitle"/>
        <w:ind w:firstLine="540"/>
        <w:jc w:val="both"/>
        <w:outlineLvl w:val="1"/>
      </w:pPr>
      <w:r>
        <w:t>Статья 2. Главные администраторы доходов бюджета Фонда</w:t>
      </w:r>
    </w:p>
    <w:p w:rsidR="000B4D08" w:rsidRDefault="000B4D08">
      <w:pPr>
        <w:pStyle w:val="ConsPlusNormal"/>
        <w:jc w:val="both"/>
      </w:pPr>
    </w:p>
    <w:p w:rsidR="000B4D08" w:rsidRDefault="000B4D08">
      <w:pPr>
        <w:pStyle w:val="ConsPlusNormal"/>
        <w:ind w:firstLine="540"/>
        <w:jc w:val="both"/>
      </w:pPr>
      <w:r>
        <w:t xml:space="preserve">Утвердить </w:t>
      </w:r>
      <w:hyperlink w:anchor="P97" w:history="1">
        <w:r>
          <w:rPr>
            <w:color w:val="0000FF"/>
          </w:rPr>
          <w:t>перечень</w:t>
        </w:r>
      </w:hyperlink>
      <w:r>
        <w:t xml:space="preserve"> главных администраторов доходов бюджета Фонда согласно Приложению 1 к настоящему закону.</w:t>
      </w:r>
    </w:p>
    <w:p w:rsidR="000B4D08" w:rsidRDefault="000B4D08">
      <w:pPr>
        <w:pStyle w:val="ConsPlusNormal"/>
        <w:jc w:val="both"/>
      </w:pPr>
    </w:p>
    <w:p w:rsidR="000B4D08" w:rsidRDefault="000B4D08">
      <w:pPr>
        <w:pStyle w:val="ConsPlusTitle"/>
        <w:ind w:firstLine="540"/>
        <w:jc w:val="both"/>
        <w:outlineLvl w:val="1"/>
      </w:pPr>
      <w:r>
        <w:t>Статья 3. Доходы бюджета Фонда на 2019 год и на плановый период 2020 и 2021 годов</w:t>
      </w:r>
    </w:p>
    <w:p w:rsidR="000B4D08" w:rsidRDefault="000B4D08">
      <w:pPr>
        <w:pStyle w:val="ConsPlusNormal"/>
        <w:jc w:val="both"/>
      </w:pPr>
    </w:p>
    <w:p w:rsidR="000B4D08" w:rsidRDefault="000B4D08">
      <w:pPr>
        <w:pStyle w:val="ConsPlusNormal"/>
        <w:ind w:firstLine="540"/>
        <w:jc w:val="both"/>
      </w:pPr>
      <w:r>
        <w:t xml:space="preserve">Утвердить прогнозируемый общий объем доходов бюджета Фонда в пределах общего объема, установленного </w:t>
      </w:r>
      <w:hyperlink w:anchor="P17" w:history="1">
        <w:r>
          <w:rPr>
            <w:color w:val="0000FF"/>
          </w:rPr>
          <w:t>статьей 1</w:t>
        </w:r>
      </w:hyperlink>
      <w:r>
        <w:t xml:space="preserve"> настоящего закона, сформированный за счет неналоговых доходов и безвозмездных поступлений, на 2019 год согласно </w:t>
      </w:r>
      <w:hyperlink w:anchor="P164" w:history="1">
        <w:r>
          <w:rPr>
            <w:color w:val="0000FF"/>
          </w:rPr>
          <w:t>Приложению 2</w:t>
        </w:r>
      </w:hyperlink>
      <w:r>
        <w:t xml:space="preserve"> к настоящему закону, на плановый период 2020 и 2021 годов согласно </w:t>
      </w:r>
      <w:hyperlink w:anchor="P233" w:history="1">
        <w:r>
          <w:rPr>
            <w:color w:val="0000FF"/>
          </w:rPr>
          <w:t>Приложению 3</w:t>
        </w:r>
      </w:hyperlink>
      <w:r>
        <w:t xml:space="preserve"> к настоящему закону.</w:t>
      </w:r>
    </w:p>
    <w:p w:rsidR="000B4D08" w:rsidRDefault="000B4D08">
      <w:pPr>
        <w:pStyle w:val="ConsPlusNormal"/>
        <w:jc w:val="both"/>
      </w:pPr>
    </w:p>
    <w:p w:rsidR="000B4D08" w:rsidRDefault="000B4D08">
      <w:pPr>
        <w:pStyle w:val="ConsPlusTitle"/>
        <w:ind w:firstLine="540"/>
        <w:jc w:val="both"/>
        <w:outlineLvl w:val="1"/>
      </w:pPr>
      <w:r>
        <w:t>Статья 4. Распределение бюджетных ассигнований бюджета Фонда на 2019 год и на плановый период 2020 и 2021 годов</w:t>
      </w:r>
    </w:p>
    <w:p w:rsidR="000B4D08" w:rsidRDefault="000B4D08">
      <w:pPr>
        <w:pStyle w:val="ConsPlusNormal"/>
        <w:ind w:firstLine="540"/>
        <w:jc w:val="both"/>
      </w:pPr>
      <w:r>
        <w:t xml:space="preserve">(в ред. </w:t>
      </w:r>
      <w:hyperlink r:id="rId8" w:history="1">
        <w:r>
          <w:rPr>
            <w:color w:val="0000FF"/>
          </w:rPr>
          <w:t>закона</w:t>
        </w:r>
      </w:hyperlink>
      <w:r>
        <w:t xml:space="preserve"> НАО от 11.06.2019 N 91-ОЗ)</w:t>
      </w:r>
    </w:p>
    <w:p w:rsidR="000B4D08" w:rsidRDefault="000B4D08">
      <w:pPr>
        <w:pStyle w:val="ConsPlusNormal"/>
        <w:jc w:val="both"/>
      </w:pPr>
    </w:p>
    <w:p w:rsidR="000B4D08" w:rsidRDefault="000B4D08">
      <w:pPr>
        <w:pStyle w:val="ConsPlusNormal"/>
        <w:ind w:firstLine="540"/>
        <w:jc w:val="both"/>
      </w:pPr>
      <w:r>
        <w:t xml:space="preserve">Утвердить </w:t>
      </w:r>
      <w:hyperlink w:anchor="P319" w:history="1">
        <w:r>
          <w:rPr>
            <w:color w:val="0000FF"/>
          </w:rPr>
          <w:t>распределение</w:t>
        </w:r>
      </w:hyperlink>
      <w:r>
        <w:t xml:space="preserve"> бюджетных ассигнований бюджета Фонда по разделам, подразделам, целевым статьям и видам </w:t>
      </w:r>
      <w:proofErr w:type="gramStart"/>
      <w:r>
        <w:t>расходов бюджета классификации расходов бюджетов</w:t>
      </w:r>
      <w:proofErr w:type="gramEnd"/>
      <w:r>
        <w:t xml:space="preserve"> в ведомственной структуре расходов на 2019 год и на плановый период 2020 и 2021 годов согласно Приложению 4 к настоящему закону.</w:t>
      </w:r>
    </w:p>
    <w:p w:rsidR="000B4D08" w:rsidRDefault="000B4D08">
      <w:pPr>
        <w:pStyle w:val="ConsPlusNormal"/>
        <w:jc w:val="both"/>
      </w:pPr>
    </w:p>
    <w:p w:rsidR="000B4D08" w:rsidRDefault="000B4D08">
      <w:pPr>
        <w:pStyle w:val="ConsPlusTitle"/>
        <w:ind w:firstLine="540"/>
        <w:jc w:val="both"/>
        <w:outlineLvl w:val="1"/>
      </w:pPr>
      <w:r>
        <w:t>Статья 5. Объем межбюджетных трансфертов, получаемых из других бюджетов бюджетной системы Российской Федерации, на 2019 год и на плановый период 2020 и 2021 годов</w:t>
      </w:r>
    </w:p>
    <w:p w:rsidR="000B4D08" w:rsidRDefault="000B4D08">
      <w:pPr>
        <w:pStyle w:val="ConsPlusNormal"/>
        <w:jc w:val="both"/>
      </w:pPr>
    </w:p>
    <w:p w:rsidR="000B4D08" w:rsidRDefault="000B4D08">
      <w:pPr>
        <w:pStyle w:val="ConsPlusNormal"/>
        <w:ind w:firstLine="540"/>
        <w:jc w:val="both"/>
      </w:pPr>
      <w:r>
        <w:t xml:space="preserve">Утвердить объем межбюджетных трансфертов, получаемых из других бюджетов бюджетной системы Российской Федерации, на 2019 год согласно </w:t>
      </w:r>
      <w:hyperlink w:anchor="P628" w:history="1">
        <w:r>
          <w:rPr>
            <w:color w:val="0000FF"/>
          </w:rPr>
          <w:t>Приложению 6</w:t>
        </w:r>
      </w:hyperlink>
      <w:r>
        <w:t xml:space="preserve"> к настоящему закону, на плановый период 2020 и 2021 годов согласно </w:t>
      </w:r>
      <w:hyperlink w:anchor="P672" w:history="1">
        <w:r>
          <w:rPr>
            <w:color w:val="0000FF"/>
          </w:rPr>
          <w:t>Приложению 7</w:t>
        </w:r>
      </w:hyperlink>
      <w:r>
        <w:t xml:space="preserve"> к настоящему закону.</w:t>
      </w:r>
    </w:p>
    <w:p w:rsidR="000B4D08" w:rsidRDefault="000B4D08">
      <w:pPr>
        <w:pStyle w:val="ConsPlusNormal"/>
        <w:jc w:val="both"/>
      </w:pPr>
    </w:p>
    <w:p w:rsidR="000B4D08" w:rsidRDefault="000B4D08">
      <w:pPr>
        <w:pStyle w:val="ConsPlusTitle"/>
        <w:ind w:firstLine="540"/>
        <w:jc w:val="both"/>
        <w:outlineLvl w:val="1"/>
      </w:pPr>
      <w:r>
        <w:t>Статья 6. Нормированный страховой запас Фонда на 2019 год и на плановый период 2020 и 2021 годов</w:t>
      </w:r>
    </w:p>
    <w:p w:rsidR="000B4D08" w:rsidRDefault="000B4D08">
      <w:pPr>
        <w:pStyle w:val="ConsPlusNormal"/>
        <w:jc w:val="both"/>
      </w:pPr>
    </w:p>
    <w:p w:rsidR="000B4D08" w:rsidRDefault="000B4D08">
      <w:pPr>
        <w:pStyle w:val="ConsPlusNormal"/>
        <w:ind w:firstLine="540"/>
        <w:jc w:val="both"/>
      </w:pPr>
      <w:r>
        <w:t>1. Установить нормированный страховой запас финансовых средств Фонда на 2019 год в сумме 216 918,6 тыс. рублей, на 2020 год в сумме 234 124,9 тыс. рублей и на 2021 год в сумме 246 220,6 тыс. рублей.</w:t>
      </w:r>
    </w:p>
    <w:p w:rsidR="000B4D08" w:rsidRDefault="000B4D08">
      <w:pPr>
        <w:pStyle w:val="ConsPlusNormal"/>
        <w:jc w:val="both"/>
      </w:pPr>
      <w:r>
        <w:t>(</w:t>
      </w:r>
      <w:proofErr w:type="gramStart"/>
      <w:r>
        <w:t>в</w:t>
      </w:r>
      <w:proofErr w:type="gramEnd"/>
      <w:r>
        <w:t xml:space="preserve"> ред. </w:t>
      </w:r>
      <w:hyperlink r:id="rId9" w:history="1">
        <w:r>
          <w:rPr>
            <w:color w:val="0000FF"/>
          </w:rPr>
          <w:t>закона</w:t>
        </w:r>
      </w:hyperlink>
      <w:r>
        <w:t xml:space="preserve"> НАО от 11.06.2019 N 91-ОЗ)</w:t>
      </w:r>
    </w:p>
    <w:p w:rsidR="000B4D08" w:rsidRDefault="000B4D08">
      <w:pPr>
        <w:pStyle w:val="ConsPlusNormal"/>
        <w:spacing w:before="240"/>
        <w:ind w:firstLine="540"/>
        <w:jc w:val="both"/>
      </w:pPr>
      <w:r>
        <w:t>2. Нормированный страховой запас формируется за счет доходов бюджета Фонда (допускается поэтапное формирование).</w:t>
      </w:r>
    </w:p>
    <w:p w:rsidR="000B4D08" w:rsidRDefault="000B4D08">
      <w:pPr>
        <w:pStyle w:val="ConsPlusNormal"/>
        <w:spacing w:before="240"/>
        <w:ind w:firstLine="540"/>
        <w:jc w:val="both"/>
      </w:pPr>
      <w:r>
        <w:t xml:space="preserve">3. Средства нормированного страхового запаса используются </w:t>
      </w:r>
      <w:proofErr w:type="gramStart"/>
      <w:r>
        <w:t>на</w:t>
      </w:r>
      <w:proofErr w:type="gramEnd"/>
      <w:r>
        <w:t>:</w:t>
      </w:r>
    </w:p>
    <w:p w:rsidR="000B4D08" w:rsidRDefault="000B4D08">
      <w:pPr>
        <w:pStyle w:val="ConsPlusNormal"/>
        <w:spacing w:before="240"/>
        <w:ind w:firstLine="540"/>
        <w:jc w:val="both"/>
      </w:pPr>
      <w:r>
        <w:t>1) дополнительное финансовое обеспечение реализации территориальных программ обязательного медицинского страхования путем предоставления страховой медицинской организации недостающих для оплаты медицинской помощи сре</w:t>
      </w:r>
      <w:proofErr w:type="gramStart"/>
      <w:r>
        <w:t>дств в с</w:t>
      </w:r>
      <w:proofErr w:type="gramEnd"/>
      <w:r>
        <w:t xml:space="preserve">оответствии с </w:t>
      </w:r>
      <w:hyperlink r:id="rId10" w:history="1">
        <w:r>
          <w:rPr>
            <w:color w:val="0000FF"/>
          </w:rPr>
          <w:t>частью 6 статьи 38</w:t>
        </w:r>
      </w:hyperlink>
      <w:r>
        <w:t xml:space="preserve"> Федерального закона от 29 ноября 2010 года N 326-ФЗ "Об обязательном медицинском страховании в Российской Федерации";</w:t>
      </w:r>
    </w:p>
    <w:p w:rsidR="000B4D08" w:rsidRDefault="000B4D08">
      <w:pPr>
        <w:pStyle w:val="ConsPlusNormal"/>
        <w:spacing w:before="240"/>
        <w:ind w:firstLine="540"/>
        <w:jc w:val="both"/>
      </w:pPr>
      <w:r>
        <w:t>2)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w:t>
      </w:r>
    </w:p>
    <w:p w:rsidR="000B4D08" w:rsidRDefault="000B4D08">
      <w:pPr>
        <w:pStyle w:val="ConsPlusNormal"/>
        <w:spacing w:before="240"/>
        <w:ind w:firstLine="540"/>
        <w:jc w:val="both"/>
      </w:pPr>
      <w:r>
        <w:t xml:space="preserve">а)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w:t>
      </w:r>
      <w:r>
        <w:lastRenderedPageBreak/>
        <w:t>территории Ненецкого автономного округа застрахованным в Ненецком автономном округе лицам, в объеме, предусмотренном базовой программой обязательного медицинского страхования;</w:t>
      </w:r>
    </w:p>
    <w:p w:rsidR="000B4D08" w:rsidRDefault="000B4D08">
      <w:pPr>
        <w:pStyle w:val="ConsPlusNormal"/>
        <w:spacing w:before="240"/>
        <w:ind w:firstLine="540"/>
        <w:jc w:val="both"/>
      </w:pPr>
      <w:r>
        <w:t>б) оплаты стоимости медицинской помощи, оказанной медицинскими организациями Ненецкого автономного округа лицам, застрахованным на территории других субъектов Российской Федерации, с последующим восстановлением сре</w:t>
      </w:r>
      <w:proofErr w:type="gramStart"/>
      <w:r>
        <w:t>дств в с</w:t>
      </w:r>
      <w:proofErr w:type="gramEnd"/>
      <w:r>
        <w:t>остав нормированного страхового запаса по мере возмещения затрат другими территориальными фондами;</w:t>
      </w:r>
    </w:p>
    <w:p w:rsidR="000B4D08" w:rsidRDefault="000B4D08">
      <w:pPr>
        <w:pStyle w:val="ConsPlusNormal"/>
        <w:spacing w:before="240"/>
        <w:ind w:firstLine="540"/>
        <w:jc w:val="both"/>
      </w:pPr>
      <w:r>
        <w:t>3)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B4D08" w:rsidRDefault="000B4D08">
      <w:pPr>
        <w:pStyle w:val="ConsPlusNormal"/>
        <w:spacing w:before="240"/>
        <w:ind w:firstLine="540"/>
        <w:jc w:val="both"/>
      </w:pPr>
      <w:r>
        <w:t>4) софинансирование расходов медицинских организаций на оплату труда врачей и среднего медицинского персонала.</w:t>
      </w:r>
    </w:p>
    <w:p w:rsidR="000B4D08" w:rsidRDefault="000B4D08">
      <w:pPr>
        <w:pStyle w:val="ConsPlusNormal"/>
        <w:spacing w:before="240"/>
        <w:ind w:firstLine="540"/>
        <w:jc w:val="both"/>
      </w:pPr>
      <w:r>
        <w:t xml:space="preserve">4. </w:t>
      </w:r>
      <w:proofErr w:type="gramStart"/>
      <w:r>
        <w:t>В случае превышения установленного в соответствии с настоящим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Фонд принимает решение о предоставлении или об отказе в предоставлении страховой медицинской организации недостающих для оплаты медицинской помощи</w:t>
      </w:r>
      <w:proofErr w:type="gramEnd"/>
      <w:r>
        <w:t xml:space="preserve"> средств из нормированного страхового запаса Фонда. Средства, предоставляемые из нормированного страхового запаса, направляются страховой медицинской организацией исключительно на оплату медицинской помощи застрахованным лицам по территориальной программе обязательного медицинского страхования.</w:t>
      </w:r>
    </w:p>
    <w:p w:rsidR="000B4D08" w:rsidRDefault="000B4D08">
      <w:pPr>
        <w:pStyle w:val="ConsPlusNormal"/>
        <w:jc w:val="both"/>
      </w:pPr>
    </w:p>
    <w:p w:rsidR="000B4D08" w:rsidRDefault="000B4D08">
      <w:pPr>
        <w:pStyle w:val="ConsPlusTitle"/>
        <w:ind w:firstLine="540"/>
        <w:jc w:val="both"/>
        <w:outlineLvl w:val="1"/>
      </w:pPr>
      <w:r>
        <w:t>Статья 7. Особенности исполнения бюджета Фонда в 2019 году</w:t>
      </w:r>
    </w:p>
    <w:p w:rsidR="000B4D08" w:rsidRDefault="000B4D08">
      <w:pPr>
        <w:pStyle w:val="ConsPlusNormal"/>
        <w:jc w:val="both"/>
      </w:pPr>
    </w:p>
    <w:p w:rsidR="000B4D08" w:rsidRDefault="000B4D08">
      <w:pPr>
        <w:pStyle w:val="ConsPlusNormal"/>
        <w:ind w:firstLine="540"/>
        <w:jc w:val="both"/>
      </w:pPr>
      <w:r>
        <w:t>1. Установить, что доходы, поступившие сверх объема, утвержденного настоящим законом, направляются на увеличение расходов соответственно целям их предоставления с соответствующим внесением изменений в сводную бюджетную роспись бюджета Фонда.</w:t>
      </w:r>
    </w:p>
    <w:p w:rsidR="000B4D08" w:rsidRDefault="000B4D08">
      <w:pPr>
        <w:pStyle w:val="ConsPlusNormal"/>
        <w:spacing w:before="240"/>
        <w:ind w:firstLine="540"/>
        <w:jc w:val="both"/>
      </w:pPr>
      <w:r>
        <w:t xml:space="preserve">2. </w:t>
      </w:r>
      <w:proofErr w:type="gramStart"/>
      <w:r>
        <w:t>Установить, что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Фонда сверх утвержденных настоящим законом, направляются на увеличение расходов бюджета соответственно целям предоставления субвенций, иных межбюджетных трансфертов, имеющих целевое назначение, с внесением изменений в сводную бюджетную роспись бюджета Фонда.</w:t>
      </w:r>
      <w:proofErr w:type="gramEnd"/>
    </w:p>
    <w:p w:rsidR="000B4D08" w:rsidRDefault="000B4D08">
      <w:pPr>
        <w:pStyle w:val="ConsPlusNormal"/>
        <w:jc w:val="both"/>
      </w:pPr>
    </w:p>
    <w:p w:rsidR="000B4D08" w:rsidRDefault="000B4D08">
      <w:pPr>
        <w:pStyle w:val="ConsPlusTitle"/>
        <w:ind w:firstLine="540"/>
        <w:jc w:val="both"/>
        <w:outlineLvl w:val="1"/>
      </w:pPr>
      <w:r>
        <w:t>Статья 8. Норматив расходов на ведение дела по обязательному медицинскому страхованию для страховых медицинских организаций на 2019 год</w:t>
      </w:r>
    </w:p>
    <w:p w:rsidR="000B4D08" w:rsidRDefault="000B4D08">
      <w:pPr>
        <w:pStyle w:val="ConsPlusNormal"/>
        <w:jc w:val="both"/>
      </w:pPr>
    </w:p>
    <w:p w:rsidR="000B4D08" w:rsidRDefault="000B4D08">
      <w:pPr>
        <w:pStyle w:val="ConsPlusNormal"/>
        <w:ind w:firstLine="540"/>
        <w:jc w:val="both"/>
      </w:pPr>
      <w:r>
        <w:t>Установить на 2019 год норматив расходов на ведение дела по обязательному медицинскому страхованию для всех страховых медицинских организаций, участвующих в реализации территориальной программы обязательного медицинского страхования, в размере 1,0 процента от суммы средств, поступивших в страховую медицинскую организацию по дифференцированным подушевым нормативам.</w:t>
      </w:r>
    </w:p>
    <w:p w:rsidR="000B4D08" w:rsidRDefault="000B4D08">
      <w:pPr>
        <w:pStyle w:val="ConsPlusNormal"/>
        <w:jc w:val="both"/>
      </w:pPr>
    </w:p>
    <w:p w:rsidR="000B4D08" w:rsidRDefault="000B4D08">
      <w:pPr>
        <w:pStyle w:val="ConsPlusTitle"/>
        <w:ind w:firstLine="540"/>
        <w:jc w:val="both"/>
        <w:outlineLvl w:val="1"/>
      </w:pPr>
      <w:r>
        <w:lastRenderedPageBreak/>
        <w:t>Статья 9. Вступление в силу настоящего закона</w:t>
      </w:r>
    </w:p>
    <w:p w:rsidR="000B4D08" w:rsidRDefault="000B4D08">
      <w:pPr>
        <w:pStyle w:val="ConsPlusNormal"/>
        <w:jc w:val="both"/>
      </w:pPr>
    </w:p>
    <w:p w:rsidR="000B4D08" w:rsidRDefault="000B4D08">
      <w:pPr>
        <w:pStyle w:val="ConsPlusNormal"/>
        <w:ind w:firstLine="540"/>
        <w:jc w:val="both"/>
      </w:pPr>
      <w:r>
        <w:t>Настоящий закон вступает в силу с 1 января 2019 года.</w:t>
      </w:r>
    </w:p>
    <w:p w:rsidR="000B4D08" w:rsidRDefault="000B4D08">
      <w:pPr>
        <w:pStyle w:val="ConsPlusNormal"/>
        <w:jc w:val="both"/>
      </w:pPr>
    </w:p>
    <w:p w:rsidR="000B4D08" w:rsidRDefault="000B4D08">
      <w:pPr>
        <w:pStyle w:val="ConsPlusNormal"/>
        <w:jc w:val="right"/>
      </w:pPr>
      <w:r>
        <w:t>Председатель Собрания депутатов</w:t>
      </w:r>
    </w:p>
    <w:p w:rsidR="000B4D08" w:rsidRDefault="000B4D08">
      <w:pPr>
        <w:pStyle w:val="ConsPlusNormal"/>
        <w:jc w:val="right"/>
      </w:pPr>
      <w:r>
        <w:t>Ненецкого автономного округа</w:t>
      </w:r>
    </w:p>
    <w:p w:rsidR="000B4D08" w:rsidRDefault="000B4D08">
      <w:pPr>
        <w:pStyle w:val="ConsPlusNormal"/>
        <w:jc w:val="right"/>
      </w:pPr>
      <w:r>
        <w:t>А.И.ЛУТОВИНОВ</w:t>
      </w:r>
    </w:p>
    <w:p w:rsidR="000B4D08" w:rsidRDefault="000B4D08">
      <w:pPr>
        <w:pStyle w:val="ConsPlusNormal"/>
        <w:jc w:val="both"/>
      </w:pPr>
    </w:p>
    <w:p w:rsidR="000B4D08" w:rsidRDefault="000B4D08">
      <w:pPr>
        <w:pStyle w:val="ConsPlusNormal"/>
        <w:jc w:val="right"/>
      </w:pPr>
      <w:r>
        <w:t>Губернатор</w:t>
      </w:r>
    </w:p>
    <w:p w:rsidR="000B4D08" w:rsidRDefault="000B4D08">
      <w:pPr>
        <w:pStyle w:val="ConsPlusNormal"/>
        <w:jc w:val="right"/>
      </w:pPr>
      <w:r>
        <w:t>Ненецкого автономного округа</w:t>
      </w:r>
    </w:p>
    <w:p w:rsidR="000B4D08" w:rsidRDefault="000B4D08">
      <w:pPr>
        <w:pStyle w:val="ConsPlusNormal"/>
        <w:jc w:val="right"/>
      </w:pPr>
      <w:r>
        <w:t>А.В.ЦЫБУЛЬСКИЙ</w:t>
      </w:r>
    </w:p>
    <w:p w:rsidR="000B4D08" w:rsidRDefault="000B4D08">
      <w:pPr>
        <w:pStyle w:val="ConsPlusNormal"/>
        <w:jc w:val="both"/>
      </w:pPr>
    </w:p>
    <w:p w:rsidR="000B4D08" w:rsidRDefault="000B4D08">
      <w:pPr>
        <w:pStyle w:val="ConsPlusNormal"/>
        <w:jc w:val="right"/>
      </w:pPr>
      <w:r>
        <w:t>г. Нарьян-Мар</w:t>
      </w:r>
    </w:p>
    <w:p w:rsidR="000B4D08" w:rsidRDefault="000B4D08">
      <w:pPr>
        <w:pStyle w:val="ConsPlusNormal"/>
        <w:jc w:val="right"/>
      </w:pPr>
      <w:r>
        <w:t>24 декабря 2018 года</w:t>
      </w:r>
    </w:p>
    <w:p w:rsidR="000B4D08" w:rsidRDefault="000B4D08">
      <w:pPr>
        <w:pStyle w:val="ConsPlusNormal"/>
        <w:jc w:val="right"/>
      </w:pPr>
      <w:r>
        <w:t>N 28-ОЗ</w:t>
      </w: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right"/>
        <w:outlineLvl w:val="0"/>
      </w:pPr>
      <w:r>
        <w:t>Приложение 1</w:t>
      </w:r>
    </w:p>
    <w:p w:rsidR="000B4D08" w:rsidRDefault="000B4D08">
      <w:pPr>
        <w:pStyle w:val="ConsPlusNormal"/>
        <w:jc w:val="right"/>
      </w:pPr>
      <w:r>
        <w:t>к закону Ненецкого автономного округа</w:t>
      </w:r>
    </w:p>
    <w:p w:rsidR="000B4D08" w:rsidRDefault="000B4D08">
      <w:pPr>
        <w:pStyle w:val="ConsPlusNormal"/>
        <w:jc w:val="right"/>
      </w:pPr>
      <w:r>
        <w:t>от 24.12.2018 N 28-ОЗ</w:t>
      </w:r>
    </w:p>
    <w:p w:rsidR="000B4D08" w:rsidRDefault="000B4D08">
      <w:pPr>
        <w:pStyle w:val="ConsPlusNormal"/>
        <w:jc w:val="right"/>
      </w:pPr>
      <w:r>
        <w:t>"О бюджете Территориального фонда</w:t>
      </w:r>
    </w:p>
    <w:p w:rsidR="000B4D08" w:rsidRDefault="000B4D08">
      <w:pPr>
        <w:pStyle w:val="ConsPlusNormal"/>
        <w:jc w:val="right"/>
      </w:pPr>
      <w:r>
        <w:t>обязательного медицинского страхования</w:t>
      </w:r>
    </w:p>
    <w:p w:rsidR="000B4D08" w:rsidRDefault="000B4D08">
      <w:pPr>
        <w:pStyle w:val="ConsPlusNormal"/>
        <w:jc w:val="right"/>
      </w:pPr>
      <w:r>
        <w:t>Ненецкого автономного округа</w:t>
      </w:r>
    </w:p>
    <w:p w:rsidR="000B4D08" w:rsidRDefault="000B4D08">
      <w:pPr>
        <w:pStyle w:val="ConsPlusNormal"/>
        <w:jc w:val="right"/>
      </w:pPr>
      <w:r>
        <w:t>на 2019 год и на плановый период</w:t>
      </w:r>
    </w:p>
    <w:p w:rsidR="000B4D08" w:rsidRDefault="000B4D08">
      <w:pPr>
        <w:pStyle w:val="ConsPlusNormal"/>
        <w:jc w:val="right"/>
      </w:pPr>
      <w:r>
        <w:t>2020 и 2021 годов"</w:t>
      </w:r>
    </w:p>
    <w:p w:rsidR="000B4D08" w:rsidRDefault="000B4D08">
      <w:pPr>
        <w:pStyle w:val="ConsPlusNormal"/>
        <w:jc w:val="both"/>
      </w:pPr>
    </w:p>
    <w:p w:rsidR="000B4D08" w:rsidRDefault="000B4D08">
      <w:pPr>
        <w:pStyle w:val="ConsPlusTitle"/>
        <w:jc w:val="center"/>
      </w:pPr>
      <w:bookmarkStart w:id="1" w:name="P97"/>
      <w:bookmarkEnd w:id="1"/>
      <w:r>
        <w:t>ПЕРЕЧЕНЬ</w:t>
      </w:r>
    </w:p>
    <w:p w:rsidR="000B4D08" w:rsidRDefault="000B4D08">
      <w:pPr>
        <w:pStyle w:val="ConsPlusTitle"/>
        <w:jc w:val="center"/>
      </w:pPr>
      <w:r>
        <w:t>ГЛАВНЫХ АДМИНИСТРАТОРОВ ДОХОДОВ БЮДЖЕТА ТЕРРИТОРИАЛЬНОГО</w:t>
      </w:r>
    </w:p>
    <w:p w:rsidR="000B4D08" w:rsidRDefault="000B4D08">
      <w:pPr>
        <w:pStyle w:val="ConsPlusTitle"/>
        <w:jc w:val="center"/>
      </w:pPr>
      <w:r>
        <w:t>ФОНДА ОБЯЗАТЕЛЬНОГО МЕДИЦИНСКОГО СТРАХОВАНИЯ</w:t>
      </w:r>
    </w:p>
    <w:p w:rsidR="000B4D08" w:rsidRDefault="000B4D08">
      <w:pPr>
        <w:pStyle w:val="ConsPlusTitle"/>
        <w:jc w:val="center"/>
      </w:pPr>
      <w:r>
        <w:t>НЕНЕЦКОГО АВТОНОМНОГО ОКРУГА</w:t>
      </w:r>
    </w:p>
    <w:p w:rsidR="000B4D08" w:rsidRDefault="000B4D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1"/>
        <w:gridCol w:w="5783"/>
      </w:tblGrid>
      <w:tr w:rsidR="000B4D08">
        <w:tc>
          <w:tcPr>
            <w:tcW w:w="737" w:type="dxa"/>
          </w:tcPr>
          <w:p w:rsidR="000B4D08" w:rsidRDefault="000B4D08">
            <w:pPr>
              <w:pStyle w:val="ConsPlusNormal"/>
              <w:jc w:val="center"/>
            </w:pPr>
            <w:r>
              <w:t>Код главы</w:t>
            </w:r>
          </w:p>
        </w:tc>
        <w:tc>
          <w:tcPr>
            <w:tcW w:w="2551" w:type="dxa"/>
          </w:tcPr>
          <w:p w:rsidR="000B4D08" w:rsidRDefault="000B4D08">
            <w:pPr>
              <w:pStyle w:val="ConsPlusNormal"/>
              <w:jc w:val="center"/>
            </w:pPr>
            <w:r>
              <w:t>Код бюджетной классификации Российской Федерации</w:t>
            </w:r>
          </w:p>
        </w:tc>
        <w:tc>
          <w:tcPr>
            <w:tcW w:w="5783" w:type="dxa"/>
          </w:tcPr>
          <w:p w:rsidR="000B4D08" w:rsidRDefault="000B4D08">
            <w:pPr>
              <w:pStyle w:val="ConsPlusNormal"/>
              <w:jc w:val="center"/>
            </w:pPr>
            <w:r>
              <w:t>Наименование</w:t>
            </w:r>
          </w:p>
        </w:tc>
      </w:tr>
      <w:tr w:rsidR="000B4D08">
        <w:tc>
          <w:tcPr>
            <w:tcW w:w="737" w:type="dxa"/>
          </w:tcPr>
          <w:p w:rsidR="000B4D08" w:rsidRDefault="000B4D08">
            <w:pPr>
              <w:pStyle w:val="ConsPlusNormal"/>
              <w:jc w:val="center"/>
            </w:pPr>
            <w:r>
              <w:t>1</w:t>
            </w:r>
          </w:p>
        </w:tc>
        <w:tc>
          <w:tcPr>
            <w:tcW w:w="2551" w:type="dxa"/>
          </w:tcPr>
          <w:p w:rsidR="000B4D08" w:rsidRDefault="000B4D08">
            <w:pPr>
              <w:pStyle w:val="ConsPlusNormal"/>
              <w:jc w:val="center"/>
            </w:pPr>
            <w:r>
              <w:t>2</w:t>
            </w:r>
          </w:p>
        </w:tc>
        <w:tc>
          <w:tcPr>
            <w:tcW w:w="5783" w:type="dxa"/>
          </w:tcPr>
          <w:p w:rsidR="000B4D08" w:rsidRDefault="000B4D08">
            <w:pPr>
              <w:pStyle w:val="ConsPlusNormal"/>
              <w:jc w:val="center"/>
            </w:pPr>
            <w:r>
              <w:t>3</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pPr>
          </w:p>
        </w:tc>
        <w:tc>
          <w:tcPr>
            <w:tcW w:w="5783" w:type="dxa"/>
          </w:tcPr>
          <w:p w:rsidR="000B4D08" w:rsidRDefault="000B4D08">
            <w:pPr>
              <w:pStyle w:val="ConsPlusNormal"/>
            </w:pPr>
            <w:r>
              <w:t>Территориальные фонды обязательного медицинского страхования</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1 00 00000 00 0000 000</w:t>
            </w:r>
          </w:p>
        </w:tc>
        <w:tc>
          <w:tcPr>
            <w:tcW w:w="5783" w:type="dxa"/>
          </w:tcPr>
          <w:p w:rsidR="000B4D08" w:rsidRDefault="000B4D08">
            <w:pPr>
              <w:pStyle w:val="ConsPlusNormal"/>
            </w:pPr>
            <w:r>
              <w:t>НАЛОГОВЫЕ И НЕНАЛОГОВЫЕ ДОХОДЫ</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1 16 00000 00 0000 000</w:t>
            </w:r>
          </w:p>
        </w:tc>
        <w:tc>
          <w:tcPr>
            <w:tcW w:w="5783" w:type="dxa"/>
          </w:tcPr>
          <w:p w:rsidR="000B4D08" w:rsidRDefault="000B4D08">
            <w:pPr>
              <w:pStyle w:val="ConsPlusNormal"/>
            </w:pPr>
            <w:r>
              <w:t>ШТРАФЫ, САНКЦИИ, ВОЗМЕЩЕНИЕ УЩЕРБА</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1 16 20000 00 0000 140</w:t>
            </w:r>
          </w:p>
        </w:tc>
        <w:tc>
          <w:tcPr>
            <w:tcW w:w="5783" w:type="dxa"/>
          </w:tcPr>
          <w:p w:rsidR="000B4D08" w:rsidRDefault="000B4D08">
            <w:pPr>
              <w:pStyle w:val="ConsPlusNormal"/>
            </w:pPr>
            <w: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w:t>
            </w:r>
            <w:r>
              <w:lastRenderedPageBreak/>
              <w:t>бюджетов государственных внебюджетных фондов)</w:t>
            </w:r>
          </w:p>
        </w:tc>
      </w:tr>
      <w:tr w:rsidR="000B4D08">
        <w:tc>
          <w:tcPr>
            <w:tcW w:w="737" w:type="dxa"/>
          </w:tcPr>
          <w:p w:rsidR="000B4D08" w:rsidRDefault="000B4D08">
            <w:pPr>
              <w:pStyle w:val="ConsPlusNormal"/>
              <w:jc w:val="center"/>
            </w:pPr>
            <w:r>
              <w:lastRenderedPageBreak/>
              <w:t>395</w:t>
            </w:r>
          </w:p>
        </w:tc>
        <w:tc>
          <w:tcPr>
            <w:tcW w:w="2551" w:type="dxa"/>
          </w:tcPr>
          <w:p w:rsidR="000B4D08" w:rsidRDefault="000B4D08">
            <w:pPr>
              <w:pStyle w:val="ConsPlusNormal"/>
              <w:jc w:val="center"/>
            </w:pPr>
            <w:r>
              <w:t>1 16 20040 09 0000 140</w:t>
            </w:r>
          </w:p>
        </w:tc>
        <w:tc>
          <w:tcPr>
            <w:tcW w:w="5783" w:type="dxa"/>
          </w:tcPr>
          <w:p w:rsidR="000B4D08" w:rsidRDefault="000B4D08">
            <w:pPr>
              <w:pStyle w:val="ConsPlusNormal"/>
            </w:pPr>
            <w:r>
              <w:t>Денежные взыскания (штрафы) за нарушения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1 16 21000 00 0000 140</w:t>
            </w:r>
          </w:p>
        </w:tc>
        <w:tc>
          <w:tcPr>
            <w:tcW w:w="5783" w:type="dxa"/>
          </w:tcPr>
          <w:p w:rsidR="000B4D08" w:rsidRDefault="000B4D08">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1 16 21090 09 0000 140</w:t>
            </w:r>
          </w:p>
        </w:tc>
        <w:tc>
          <w:tcPr>
            <w:tcW w:w="5783" w:type="dxa"/>
          </w:tcPr>
          <w:p w:rsidR="000B4D08" w:rsidRDefault="000B4D0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2 00 00000 00 0000 000</w:t>
            </w:r>
          </w:p>
        </w:tc>
        <w:tc>
          <w:tcPr>
            <w:tcW w:w="5783" w:type="dxa"/>
          </w:tcPr>
          <w:p w:rsidR="000B4D08" w:rsidRDefault="000B4D08">
            <w:pPr>
              <w:pStyle w:val="ConsPlusNormal"/>
            </w:pPr>
            <w:r>
              <w:t>БЕЗВОЗМЕЗДНЫЕ ПОСТУПЛЕНИЯ</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2 02 00000 00 0000 000</w:t>
            </w:r>
          </w:p>
        </w:tc>
        <w:tc>
          <w:tcPr>
            <w:tcW w:w="5783" w:type="dxa"/>
          </w:tcPr>
          <w:p w:rsidR="000B4D08" w:rsidRDefault="000B4D08">
            <w:pPr>
              <w:pStyle w:val="ConsPlusNormal"/>
            </w:pPr>
            <w:r>
              <w:t>БЕЗВОЗМЕЗДНЫЕ ПОСТУПЛЕНИЯ ОТ ДРУГИХ БЮДЖЕТОВ БЮДЖЕТНОЙ СИСТЕМЫ РОССИЙСКОЙ ФЕДЕРАЦИИ</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2 02 50000 00 0000 151</w:t>
            </w:r>
          </w:p>
        </w:tc>
        <w:tc>
          <w:tcPr>
            <w:tcW w:w="5783" w:type="dxa"/>
          </w:tcPr>
          <w:p w:rsidR="000B4D08" w:rsidRDefault="000B4D08">
            <w:pPr>
              <w:pStyle w:val="ConsPlusNormal"/>
            </w:pPr>
            <w:r>
              <w:t>Межбюджетные трансферты, передаваемые бюджетам государственных внебюджетных фондов</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2 02 50202 09 0000 151</w:t>
            </w:r>
          </w:p>
        </w:tc>
        <w:tc>
          <w:tcPr>
            <w:tcW w:w="5783" w:type="dxa"/>
          </w:tcPr>
          <w:p w:rsidR="000B4D08" w:rsidRDefault="000B4D08">
            <w:pPr>
              <w:pStyle w:val="ConsPlusNormal"/>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2 02 55093 09 0000 151</w:t>
            </w:r>
          </w:p>
        </w:tc>
        <w:tc>
          <w:tcPr>
            <w:tcW w:w="5783" w:type="dxa"/>
          </w:tcPr>
          <w:p w:rsidR="000B4D08" w:rsidRDefault="000B4D08">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2 02 59999 00 0000 151</w:t>
            </w:r>
          </w:p>
        </w:tc>
        <w:tc>
          <w:tcPr>
            <w:tcW w:w="5783" w:type="dxa"/>
          </w:tcPr>
          <w:p w:rsidR="000B4D08" w:rsidRDefault="000B4D08">
            <w:pPr>
              <w:pStyle w:val="ConsPlusNormal"/>
            </w:pPr>
            <w:r>
              <w:t>Прочие межбюджетные трансферты, передаваемые бюджетам государственных внебюджетных фондов</w:t>
            </w:r>
          </w:p>
        </w:tc>
      </w:tr>
      <w:tr w:rsidR="000B4D08">
        <w:tc>
          <w:tcPr>
            <w:tcW w:w="737" w:type="dxa"/>
          </w:tcPr>
          <w:p w:rsidR="000B4D08" w:rsidRDefault="000B4D08">
            <w:pPr>
              <w:pStyle w:val="ConsPlusNormal"/>
              <w:jc w:val="center"/>
            </w:pPr>
            <w:r>
              <w:t>395</w:t>
            </w:r>
          </w:p>
        </w:tc>
        <w:tc>
          <w:tcPr>
            <w:tcW w:w="2551" w:type="dxa"/>
          </w:tcPr>
          <w:p w:rsidR="000B4D08" w:rsidRDefault="000B4D08">
            <w:pPr>
              <w:pStyle w:val="ConsPlusNormal"/>
              <w:jc w:val="center"/>
            </w:pPr>
            <w:r>
              <w:t>2 02 59999 09 0000 151</w:t>
            </w:r>
          </w:p>
        </w:tc>
        <w:tc>
          <w:tcPr>
            <w:tcW w:w="5783" w:type="dxa"/>
          </w:tcPr>
          <w:p w:rsidR="000B4D08" w:rsidRDefault="000B4D08">
            <w:pPr>
              <w:pStyle w:val="ConsPlusNormal"/>
            </w:pPr>
            <w:r>
              <w:t>Прочие межбюджетные трансферты, передаваемые бюджетам территориальных фондов обязательного медицинского страхования</w:t>
            </w:r>
          </w:p>
        </w:tc>
      </w:tr>
    </w:tbl>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right"/>
        <w:outlineLvl w:val="0"/>
      </w:pPr>
      <w:r>
        <w:t>Приложение 2</w:t>
      </w:r>
    </w:p>
    <w:p w:rsidR="000B4D08" w:rsidRDefault="000B4D08">
      <w:pPr>
        <w:pStyle w:val="ConsPlusNormal"/>
        <w:jc w:val="right"/>
      </w:pPr>
      <w:r>
        <w:t>к закону Ненецкого автономного округа</w:t>
      </w:r>
    </w:p>
    <w:p w:rsidR="000B4D08" w:rsidRDefault="000B4D08">
      <w:pPr>
        <w:pStyle w:val="ConsPlusNormal"/>
        <w:jc w:val="right"/>
      </w:pPr>
      <w:r>
        <w:t>от 24.12.2018 N 28-ОЗ</w:t>
      </w:r>
    </w:p>
    <w:p w:rsidR="000B4D08" w:rsidRDefault="000B4D08">
      <w:pPr>
        <w:pStyle w:val="ConsPlusNormal"/>
        <w:jc w:val="right"/>
      </w:pPr>
      <w:r>
        <w:t>"О бюджете Территориального фонда</w:t>
      </w:r>
    </w:p>
    <w:p w:rsidR="000B4D08" w:rsidRDefault="000B4D08">
      <w:pPr>
        <w:pStyle w:val="ConsPlusNormal"/>
        <w:jc w:val="right"/>
      </w:pPr>
      <w:r>
        <w:t>обязательного медицинского страхования</w:t>
      </w:r>
    </w:p>
    <w:p w:rsidR="000B4D08" w:rsidRDefault="000B4D08">
      <w:pPr>
        <w:pStyle w:val="ConsPlusNormal"/>
        <w:jc w:val="right"/>
      </w:pPr>
      <w:r>
        <w:t>Ненецкого автономного округа</w:t>
      </w:r>
    </w:p>
    <w:p w:rsidR="000B4D08" w:rsidRDefault="000B4D08">
      <w:pPr>
        <w:pStyle w:val="ConsPlusNormal"/>
        <w:jc w:val="right"/>
      </w:pPr>
      <w:r>
        <w:t>на 2019 год и на плановый период</w:t>
      </w:r>
    </w:p>
    <w:p w:rsidR="000B4D08" w:rsidRDefault="000B4D08">
      <w:pPr>
        <w:pStyle w:val="ConsPlusNormal"/>
        <w:jc w:val="right"/>
      </w:pPr>
      <w:r>
        <w:t>2020 и 2021 годов"</w:t>
      </w:r>
    </w:p>
    <w:p w:rsidR="000B4D08" w:rsidRDefault="000B4D08">
      <w:pPr>
        <w:pStyle w:val="ConsPlusNormal"/>
        <w:jc w:val="both"/>
      </w:pPr>
    </w:p>
    <w:p w:rsidR="000B4D08" w:rsidRDefault="000B4D08">
      <w:pPr>
        <w:pStyle w:val="ConsPlusTitle"/>
        <w:jc w:val="center"/>
      </w:pPr>
      <w:bookmarkStart w:id="2" w:name="P164"/>
      <w:bookmarkEnd w:id="2"/>
      <w:r>
        <w:t>ПРОГНОЗИРУЕМЫЙ ОБЩИЙ ОБЪЕМ</w:t>
      </w:r>
    </w:p>
    <w:p w:rsidR="000B4D08" w:rsidRDefault="000B4D08">
      <w:pPr>
        <w:pStyle w:val="ConsPlusTitle"/>
        <w:jc w:val="center"/>
      </w:pPr>
      <w:r>
        <w:t>ДОХОДОВ БЮДЖЕТА ТЕРРИТОРИАЛЬНОГО ФОНДА ОБЯЗАТЕЛЬНОГО</w:t>
      </w:r>
    </w:p>
    <w:p w:rsidR="000B4D08" w:rsidRDefault="000B4D08">
      <w:pPr>
        <w:pStyle w:val="ConsPlusTitle"/>
        <w:jc w:val="center"/>
      </w:pPr>
      <w:r>
        <w:t>МЕДИЦИНСКОГО СТРАХОВАНИЯ НЕНЕЦКОГО АВТОНОМНОГО ОКРУГА</w:t>
      </w:r>
    </w:p>
    <w:p w:rsidR="000B4D08" w:rsidRDefault="000B4D08">
      <w:pPr>
        <w:pStyle w:val="ConsPlusTitle"/>
        <w:jc w:val="center"/>
      </w:pPr>
      <w:r>
        <w:t>НА 2019 ГОД</w:t>
      </w:r>
    </w:p>
    <w:p w:rsidR="000B4D08" w:rsidRDefault="000B4D08">
      <w:pPr>
        <w:pStyle w:val="ConsPlusNormal"/>
        <w:jc w:val="both"/>
      </w:pPr>
    </w:p>
    <w:p w:rsidR="000B4D08" w:rsidRDefault="000B4D08">
      <w:pPr>
        <w:pStyle w:val="ConsPlusNormal"/>
        <w:jc w:val="right"/>
      </w:pPr>
      <w:r>
        <w:t>(тыс. рублей)</w:t>
      </w:r>
    </w:p>
    <w:p w:rsidR="000B4D08" w:rsidRDefault="000B4D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4649"/>
        <w:gridCol w:w="1361"/>
      </w:tblGrid>
      <w:tr w:rsidR="000B4D08">
        <w:tc>
          <w:tcPr>
            <w:tcW w:w="3005" w:type="dxa"/>
          </w:tcPr>
          <w:p w:rsidR="000B4D08" w:rsidRDefault="000B4D08">
            <w:pPr>
              <w:pStyle w:val="ConsPlusNormal"/>
              <w:jc w:val="center"/>
            </w:pPr>
            <w:r>
              <w:t>Код бюджетной классификации Российской Федерации</w:t>
            </w:r>
          </w:p>
        </w:tc>
        <w:tc>
          <w:tcPr>
            <w:tcW w:w="4649" w:type="dxa"/>
          </w:tcPr>
          <w:p w:rsidR="000B4D08" w:rsidRDefault="000B4D08">
            <w:pPr>
              <w:pStyle w:val="ConsPlusNormal"/>
              <w:jc w:val="center"/>
            </w:pPr>
            <w:r>
              <w:t>Наименование</w:t>
            </w:r>
          </w:p>
        </w:tc>
        <w:tc>
          <w:tcPr>
            <w:tcW w:w="1361" w:type="dxa"/>
          </w:tcPr>
          <w:p w:rsidR="000B4D08" w:rsidRDefault="000B4D08">
            <w:pPr>
              <w:pStyle w:val="ConsPlusNormal"/>
              <w:jc w:val="center"/>
            </w:pPr>
            <w:r>
              <w:t>Сумма</w:t>
            </w:r>
          </w:p>
        </w:tc>
      </w:tr>
      <w:tr w:rsidR="000B4D08">
        <w:tc>
          <w:tcPr>
            <w:tcW w:w="3005" w:type="dxa"/>
          </w:tcPr>
          <w:p w:rsidR="000B4D08" w:rsidRDefault="000B4D08">
            <w:pPr>
              <w:pStyle w:val="ConsPlusNormal"/>
              <w:jc w:val="center"/>
            </w:pPr>
            <w:r>
              <w:t>1</w:t>
            </w:r>
          </w:p>
        </w:tc>
        <w:tc>
          <w:tcPr>
            <w:tcW w:w="4649" w:type="dxa"/>
          </w:tcPr>
          <w:p w:rsidR="000B4D08" w:rsidRDefault="000B4D08">
            <w:pPr>
              <w:pStyle w:val="ConsPlusNormal"/>
              <w:jc w:val="center"/>
            </w:pPr>
            <w:r>
              <w:t>2</w:t>
            </w:r>
          </w:p>
        </w:tc>
        <w:tc>
          <w:tcPr>
            <w:tcW w:w="1361" w:type="dxa"/>
          </w:tcPr>
          <w:p w:rsidR="000B4D08" w:rsidRDefault="000B4D08">
            <w:pPr>
              <w:pStyle w:val="ConsPlusNormal"/>
              <w:jc w:val="center"/>
            </w:pPr>
            <w:r>
              <w:t>3</w:t>
            </w:r>
          </w:p>
        </w:tc>
      </w:tr>
      <w:tr w:rsidR="000B4D08">
        <w:tc>
          <w:tcPr>
            <w:tcW w:w="3005" w:type="dxa"/>
          </w:tcPr>
          <w:p w:rsidR="000B4D08" w:rsidRDefault="000B4D08">
            <w:pPr>
              <w:pStyle w:val="ConsPlusNormal"/>
              <w:jc w:val="center"/>
            </w:pPr>
            <w:r>
              <w:t>395 1 00 00000 00 0000 000</w:t>
            </w:r>
          </w:p>
        </w:tc>
        <w:tc>
          <w:tcPr>
            <w:tcW w:w="4649" w:type="dxa"/>
          </w:tcPr>
          <w:p w:rsidR="000B4D08" w:rsidRDefault="000B4D08">
            <w:pPr>
              <w:pStyle w:val="ConsPlusNormal"/>
            </w:pPr>
            <w:r>
              <w:t>НАЛОГОВЫЕ И НЕНАЛОГОВЫЕ ДОХОДЫ</w:t>
            </w:r>
          </w:p>
        </w:tc>
        <w:tc>
          <w:tcPr>
            <w:tcW w:w="1361" w:type="dxa"/>
          </w:tcPr>
          <w:p w:rsidR="000B4D08" w:rsidRDefault="000B4D08">
            <w:pPr>
              <w:pStyle w:val="ConsPlusNormal"/>
              <w:jc w:val="right"/>
            </w:pPr>
            <w:r>
              <w:t>12 138,7</w:t>
            </w:r>
          </w:p>
        </w:tc>
      </w:tr>
      <w:tr w:rsidR="000B4D08">
        <w:tc>
          <w:tcPr>
            <w:tcW w:w="3005" w:type="dxa"/>
          </w:tcPr>
          <w:p w:rsidR="000B4D08" w:rsidRDefault="000B4D08">
            <w:pPr>
              <w:pStyle w:val="ConsPlusNormal"/>
              <w:jc w:val="center"/>
            </w:pPr>
            <w:r>
              <w:t>395 1 16 00000 00 0000 000</w:t>
            </w:r>
          </w:p>
        </w:tc>
        <w:tc>
          <w:tcPr>
            <w:tcW w:w="4649" w:type="dxa"/>
          </w:tcPr>
          <w:p w:rsidR="000B4D08" w:rsidRDefault="000B4D08">
            <w:pPr>
              <w:pStyle w:val="ConsPlusNormal"/>
            </w:pPr>
            <w:r>
              <w:t>ШТРАФЫ, САНКЦИИ, ВОЗМЕЩЕНИЕ УЩЕРБА</w:t>
            </w:r>
          </w:p>
        </w:tc>
        <w:tc>
          <w:tcPr>
            <w:tcW w:w="1361" w:type="dxa"/>
          </w:tcPr>
          <w:p w:rsidR="000B4D08" w:rsidRDefault="000B4D08">
            <w:pPr>
              <w:pStyle w:val="ConsPlusNormal"/>
              <w:jc w:val="right"/>
            </w:pPr>
            <w:r>
              <w:t>12 138,7</w:t>
            </w:r>
          </w:p>
        </w:tc>
      </w:tr>
      <w:tr w:rsidR="000B4D08">
        <w:tc>
          <w:tcPr>
            <w:tcW w:w="3005" w:type="dxa"/>
          </w:tcPr>
          <w:p w:rsidR="000B4D08" w:rsidRDefault="000B4D08">
            <w:pPr>
              <w:pStyle w:val="ConsPlusNormal"/>
              <w:jc w:val="center"/>
            </w:pPr>
            <w:r>
              <w:t>395 1 16 20000 00 0000 140</w:t>
            </w:r>
          </w:p>
        </w:tc>
        <w:tc>
          <w:tcPr>
            <w:tcW w:w="4649" w:type="dxa"/>
          </w:tcPr>
          <w:p w:rsidR="000B4D08" w:rsidRDefault="000B4D08">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1361" w:type="dxa"/>
          </w:tcPr>
          <w:p w:rsidR="000B4D08" w:rsidRDefault="000B4D08">
            <w:pPr>
              <w:pStyle w:val="ConsPlusNormal"/>
              <w:jc w:val="right"/>
            </w:pPr>
            <w:r>
              <w:t>11 804,5</w:t>
            </w:r>
          </w:p>
        </w:tc>
      </w:tr>
      <w:tr w:rsidR="000B4D08">
        <w:tc>
          <w:tcPr>
            <w:tcW w:w="3005" w:type="dxa"/>
          </w:tcPr>
          <w:p w:rsidR="000B4D08" w:rsidRDefault="000B4D08">
            <w:pPr>
              <w:pStyle w:val="ConsPlusNormal"/>
              <w:jc w:val="center"/>
            </w:pPr>
            <w:r>
              <w:t>395 1 16 20040 09 0000 140</w:t>
            </w:r>
          </w:p>
        </w:tc>
        <w:tc>
          <w:tcPr>
            <w:tcW w:w="4649" w:type="dxa"/>
          </w:tcPr>
          <w:p w:rsidR="000B4D08" w:rsidRDefault="000B4D08">
            <w:pPr>
              <w:pStyle w:val="ConsPlusNormal"/>
            </w:pPr>
            <w:r>
              <w:t>Денежные взыскания (штрафы) за нарушения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1361" w:type="dxa"/>
          </w:tcPr>
          <w:p w:rsidR="000B4D08" w:rsidRDefault="000B4D08">
            <w:pPr>
              <w:pStyle w:val="ConsPlusNormal"/>
              <w:jc w:val="right"/>
            </w:pPr>
            <w:r>
              <w:t>11 804,5</w:t>
            </w:r>
          </w:p>
        </w:tc>
      </w:tr>
      <w:tr w:rsidR="000B4D08">
        <w:tc>
          <w:tcPr>
            <w:tcW w:w="3005" w:type="dxa"/>
          </w:tcPr>
          <w:p w:rsidR="000B4D08" w:rsidRDefault="000B4D08">
            <w:pPr>
              <w:pStyle w:val="ConsPlusNormal"/>
              <w:jc w:val="center"/>
            </w:pPr>
            <w:r>
              <w:t>395 1 16 21000 00 0000 140</w:t>
            </w:r>
          </w:p>
        </w:tc>
        <w:tc>
          <w:tcPr>
            <w:tcW w:w="4649" w:type="dxa"/>
          </w:tcPr>
          <w:p w:rsidR="000B4D08" w:rsidRDefault="000B4D08">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c>
          <w:tcPr>
            <w:tcW w:w="1361" w:type="dxa"/>
          </w:tcPr>
          <w:p w:rsidR="000B4D08" w:rsidRDefault="000B4D08">
            <w:pPr>
              <w:pStyle w:val="ConsPlusNormal"/>
              <w:jc w:val="right"/>
            </w:pPr>
            <w:r>
              <w:t>334,2</w:t>
            </w:r>
          </w:p>
        </w:tc>
      </w:tr>
      <w:tr w:rsidR="000B4D08">
        <w:tc>
          <w:tcPr>
            <w:tcW w:w="3005" w:type="dxa"/>
          </w:tcPr>
          <w:p w:rsidR="000B4D08" w:rsidRDefault="000B4D08">
            <w:pPr>
              <w:pStyle w:val="ConsPlusNormal"/>
              <w:jc w:val="center"/>
            </w:pPr>
            <w:r>
              <w:lastRenderedPageBreak/>
              <w:t>395 1 16 21090 09 0000 140</w:t>
            </w:r>
          </w:p>
        </w:tc>
        <w:tc>
          <w:tcPr>
            <w:tcW w:w="4649" w:type="dxa"/>
          </w:tcPr>
          <w:p w:rsidR="000B4D08" w:rsidRDefault="000B4D0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c>
          <w:tcPr>
            <w:tcW w:w="1361" w:type="dxa"/>
          </w:tcPr>
          <w:p w:rsidR="000B4D08" w:rsidRDefault="000B4D08">
            <w:pPr>
              <w:pStyle w:val="ConsPlusNormal"/>
              <w:jc w:val="right"/>
            </w:pPr>
            <w:r>
              <w:t>334,2</w:t>
            </w:r>
          </w:p>
        </w:tc>
      </w:tr>
      <w:tr w:rsidR="000B4D08">
        <w:tc>
          <w:tcPr>
            <w:tcW w:w="3005" w:type="dxa"/>
          </w:tcPr>
          <w:p w:rsidR="000B4D08" w:rsidRDefault="000B4D08">
            <w:pPr>
              <w:pStyle w:val="ConsPlusNormal"/>
              <w:jc w:val="center"/>
            </w:pPr>
            <w:r>
              <w:t>395 2 00 00000 00 0000 000</w:t>
            </w:r>
          </w:p>
        </w:tc>
        <w:tc>
          <w:tcPr>
            <w:tcW w:w="4649" w:type="dxa"/>
          </w:tcPr>
          <w:p w:rsidR="000B4D08" w:rsidRDefault="000B4D08">
            <w:pPr>
              <w:pStyle w:val="ConsPlusNormal"/>
            </w:pPr>
            <w:r>
              <w:t>БЕЗВОЗМЕЗДНЫЕ ПОСТУПЛЕНИЯ</w:t>
            </w:r>
          </w:p>
        </w:tc>
        <w:tc>
          <w:tcPr>
            <w:tcW w:w="1361" w:type="dxa"/>
          </w:tcPr>
          <w:p w:rsidR="000B4D08" w:rsidRDefault="000B4D08">
            <w:pPr>
              <w:pStyle w:val="ConsPlusNormal"/>
              <w:jc w:val="right"/>
            </w:pPr>
            <w:r>
              <w:t>1 669 137,5</w:t>
            </w:r>
          </w:p>
        </w:tc>
      </w:tr>
      <w:tr w:rsidR="000B4D08">
        <w:tc>
          <w:tcPr>
            <w:tcW w:w="3005" w:type="dxa"/>
          </w:tcPr>
          <w:p w:rsidR="000B4D08" w:rsidRDefault="000B4D08">
            <w:pPr>
              <w:pStyle w:val="ConsPlusNormal"/>
              <w:jc w:val="center"/>
            </w:pPr>
            <w:r>
              <w:t>395 2 02 00000 00 0000 000</w:t>
            </w:r>
          </w:p>
        </w:tc>
        <w:tc>
          <w:tcPr>
            <w:tcW w:w="4649" w:type="dxa"/>
          </w:tcPr>
          <w:p w:rsidR="000B4D08" w:rsidRDefault="000B4D08">
            <w:pPr>
              <w:pStyle w:val="ConsPlusNormal"/>
            </w:pPr>
            <w:r>
              <w:t>БЕЗВОЗМЕЗДНЫЕ ПОСТУПЛЕНИЯ ОТ ДРУГИХ БЮДЖЕТОВ БЮДЖЕТНОЙ СИСТЕМЫ РОССИЙСКОЙ ФЕДЕРАЦИИ</w:t>
            </w:r>
          </w:p>
        </w:tc>
        <w:tc>
          <w:tcPr>
            <w:tcW w:w="1361" w:type="dxa"/>
          </w:tcPr>
          <w:p w:rsidR="000B4D08" w:rsidRDefault="000B4D08">
            <w:pPr>
              <w:pStyle w:val="ConsPlusNormal"/>
              <w:jc w:val="right"/>
            </w:pPr>
            <w:r>
              <w:t>1 669 137,5</w:t>
            </w:r>
          </w:p>
        </w:tc>
      </w:tr>
      <w:tr w:rsidR="000B4D08">
        <w:tc>
          <w:tcPr>
            <w:tcW w:w="3005" w:type="dxa"/>
          </w:tcPr>
          <w:p w:rsidR="000B4D08" w:rsidRDefault="000B4D08">
            <w:pPr>
              <w:pStyle w:val="ConsPlusNormal"/>
              <w:jc w:val="center"/>
            </w:pPr>
            <w:r>
              <w:t>395 2 02 50000 00 0000 151</w:t>
            </w:r>
          </w:p>
        </w:tc>
        <w:tc>
          <w:tcPr>
            <w:tcW w:w="4649" w:type="dxa"/>
          </w:tcPr>
          <w:p w:rsidR="000B4D08" w:rsidRDefault="000B4D08">
            <w:pPr>
              <w:pStyle w:val="ConsPlusNormal"/>
            </w:pPr>
            <w:r>
              <w:t>Межбюджетные трансферты, передаваемые бюджетам государственных внебюджетных фондов</w:t>
            </w:r>
          </w:p>
        </w:tc>
        <w:tc>
          <w:tcPr>
            <w:tcW w:w="1361" w:type="dxa"/>
          </w:tcPr>
          <w:p w:rsidR="000B4D08" w:rsidRDefault="000B4D08">
            <w:pPr>
              <w:pStyle w:val="ConsPlusNormal"/>
              <w:jc w:val="right"/>
            </w:pPr>
            <w:r>
              <w:t>1 669 137,5</w:t>
            </w:r>
          </w:p>
        </w:tc>
      </w:tr>
      <w:tr w:rsidR="000B4D08">
        <w:tc>
          <w:tcPr>
            <w:tcW w:w="3005" w:type="dxa"/>
          </w:tcPr>
          <w:p w:rsidR="000B4D08" w:rsidRDefault="000B4D08">
            <w:pPr>
              <w:pStyle w:val="ConsPlusNormal"/>
              <w:jc w:val="center"/>
            </w:pPr>
            <w:r>
              <w:t>395 2 02 50202 09 0000 151</w:t>
            </w:r>
          </w:p>
        </w:tc>
        <w:tc>
          <w:tcPr>
            <w:tcW w:w="4649" w:type="dxa"/>
          </w:tcPr>
          <w:p w:rsidR="000B4D08" w:rsidRDefault="000B4D08">
            <w:pPr>
              <w:pStyle w:val="ConsPlusNormal"/>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361" w:type="dxa"/>
          </w:tcPr>
          <w:p w:rsidR="000B4D08" w:rsidRDefault="000B4D08">
            <w:pPr>
              <w:pStyle w:val="ConsPlusNormal"/>
              <w:jc w:val="right"/>
            </w:pPr>
            <w:r>
              <w:t>20 710,0</w:t>
            </w:r>
          </w:p>
        </w:tc>
      </w:tr>
      <w:tr w:rsidR="000B4D08">
        <w:tc>
          <w:tcPr>
            <w:tcW w:w="3005" w:type="dxa"/>
          </w:tcPr>
          <w:p w:rsidR="000B4D08" w:rsidRDefault="000B4D08">
            <w:pPr>
              <w:pStyle w:val="ConsPlusNormal"/>
              <w:jc w:val="center"/>
            </w:pPr>
            <w:r>
              <w:t>395 2 02 55093 09 0000 151</w:t>
            </w:r>
          </w:p>
        </w:tc>
        <w:tc>
          <w:tcPr>
            <w:tcW w:w="4649" w:type="dxa"/>
          </w:tcPr>
          <w:p w:rsidR="000B4D08" w:rsidRDefault="000B4D08">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361" w:type="dxa"/>
          </w:tcPr>
          <w:p w:rsidR="000B4D08" w:rsidRDefault="000B4D08">
            <w:pPr>
              <w:pStyle w:val="ConsPlusNormal"/>
              <w:jc w:val="right"/>
            </w:pPr>
            <w:r>
              <w:t>1 591 206,9</w:t>
            </w:r>
          </w:p>
        </w:tc>
      </w:tr>
      <w:tr w:rsidR="000B4D08">
        <w:tc>
          <w:tcPr>
            <w:tcW w:w="3005" w:type="dxa"/>
          </w:tcPr>
          <w:p w:rsidR="000B4D08" w:rsidRDefault="000B4D08">
            <w:pPr>
              <w:pStyle w:val="ConsPlusNormal"/>
              <w:jc w:val="center"/>
            </w:pPr>
            <w:r>
              <w:t>395 2 02 59999 00 0000 151</w:t>
            </w:r>
          </w:p>
        </w:tc>
        <w:tc>
          <w:tcPr>
            <w:tcW w:w="4649" w:type="dxa"/>
          </w:tcPr>
          <w:p w:rsidR="000B4D08" w:rsidRDefault="000B4D08">
            <w:pPr>
              <w:pStyle w:val="ConsPlusNormal"/>
            </w:pPr>
            <w:r>
              <w:t>Прочие межбюджетные трансферты, передаваемые бюджетам государственных внебюджетных фондов</w:t>
            </w:r>
          </w:p>
        </w:tc>
        <w:tc>
          <w:tcPr>
            <w:tcW w:w="1361" w:type="dxa"/>
          </w:tcPr>
          <w:p w:rsidR="000B4D08" w:rsidRDefault="000B4D08">
            <w:pPr>
              <w:pStyle w:val="ConsPlusNormal"/>
              <w:jc w:val="right"/>
            </w:pPr>
            <w:r>
              <w:t>57 220,6</w:t>
            </w:r>
          </w:p>
        </w:tc>
      </w:tr>
      <w:tr w:rsidR="000B4D08">
        <w:tc>
          <w:tcPr>
            <w:tcW w:w="3005" w:type="dxa"/>
          </w:tcPr>
          <w:p w:rsidR="000B4D08" w:rsidRDefault="000B4D08">
            <w:pPr>
              <w:pStyle w:val="ConsPlusNormal"/>
              <w:jc w:val="center"/>
            </w:pPr>
            <w:r>
              <w:t>395 2 02 59999 09 0000 151</w:t>
            </w:r>
          </w:p>
        </w:tc>
        <w:tc>
          <w:tcPr>
            <w:tcW w:w="4649" w:type="dxa"/>
          </w:tcPr>
          <w:p w:rsidR="000B4D08" w:rsidRDefault="000B4D08">
            <w:pPr>
              <w:pStyle w:val="ConsPlusNormal"/>
            </w:pPr>
            <w:r>
              <w:t>Прочие межбюджетные трансферты, передаваемые бюджетам территориальных фондов обязательного медицинского страхования</w:t>
            </w:r>
          </w:p>
        </w:tc>
        <w:tc>
          <w:tcPr>
            <w:tcW w:w="1361" w:type="dxa"/>
          </w:tcPr>
          <w:p w:rsidR="000B4D08" w:rsidRDefault="000B4D08">
            <w:pPr>
              <w:pStyle w:val="ConsPlusNormal"/>
              <w:jc w:val="right"/>
            </w:pPr>
            <w:r>
              <w:t>57 220,6</w:t>
            </w:r>
          </w:p>
        </w:tc>
      </w:tr>
      <w:tr w:rsidR="000B4D08">
        <w:tc>
          <w:tcPr>
            <w:tcW w:w="3005" w:type="dxa"/>
          </w:tcPr>
          <w:p w:rsidR="000B4D08" w:rsidRDefault="000B4D08">
            <w:pPr>
              <w:pStyle w:val="ConsPlusNormal"/>
            </w:pPr>
            <w:r>
              <w:t>Всего доходов</w:t>
            </w:r>
          </w:p>
        </w:tc>
        <w:tc>
          <w:tcPr>
            <w:tcW w:w="4649" w:type="dxa"/>
          </w:tcPr>
          <w:p w:rsidR="000B4D08" w:rsidRDefault="000B4D08">
            <w:pPr>
              <w:pStyle w:val="ConsPlusNormal"/>
            </w:pPr>
          </w:p>
        </w:tc>
        <w:tc>
          <w:tcPr>
            <w:tcW w:w="1361" w:type="dxa"/>
          </w:tcPr>
          <w:p w:rsidR="000B4D08" w:rsidRDefault="000B4D08">
            <w:pPr>
              <w:pStyle w:val="ConsPlusNormal"/>
              <w:jc w:val="right"/>
            </w:pPr>
            <w:r>
              <w:t>1 681 276,2</w:t>
            </w:r>
          </w:p>
        </w:tc>
      </w:tr>
    </w:tbl>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right"/>
        <w:outlineLvl w:val="0"/>
      </w:pPr>
      <w:r>
        <w:t>Приложение 3</w:t>
      </w:r>
    </w:p>
    <w:p w:rsidR="000B4D08" w:rsidRDefault="000B4D08">
      <w:pPr>
        <w:pStyle w:val="ConsPlusNormal"/>
        <w:jc w:val="right"/>
      </w:pPr>
      <w:r>
        <w:t>к закону Ненецкого автономного округа</w:t>
      </w:r>
    </w:p>
    <w:p w:rsidR="000B4D08" w:rsidRDefault="000B4D08">
      <w:pPr>
        <w:pStyle w:val="ConsPlusNormal"/>
        <w:jc w:val="right"/>
      </w:pPr>
      <w:r>
        <w:t>от 24.12.2018 N 28-ОЗ</w:t>
      </w:r>
    </w:p>
    <w:p w:rsidR="000B4D08" w:rsidRDefault="000B4D08">
      <w:pPr>
        <w:pStyle w:val="ConsPlusNormal"/>
        <w:jc w:val="right"/>
      </w:pPr>
      <w:r>
        <w:t>"О бюджете Территориального фонда</w:t>
      </w:r>
    </w:p>
    <w:p w:rsidR="000B4D08" w:rsidRDefault="000B4D08">
      <w:pPr>
        <w:pStyle w:val="ConsPlusNormal"/>
        <w:jc w:val="right"/>
      </w:pPr>
      <w:r>
        <w:lastRenderedPageBreak/>
        <w:t>обязательного медицинского страхования</w:t>
      </w:r>
    </w:p>
    <w:p w:rsidR="000B4D08" w:rsidRDefault="000B4D08">
      <w:pPr>
        <w:pStyle w:val="ConsPlusNormal"/>
        <w:jc w:val="right"/>
      </w:pPr>
      <w:r>
        <w:t>Ненецкого автономного округа</w:t>
      </w:r>
    </w:p>
    <w:p w:rsidR="000B4D08" w:rsidRDefault="000B4D08">
      <w:pPr>
        <w:pStyle w:val="ConsPlusNormal"/>
        <w:jc w:val="right"/>
      </w:pPr>
      <w:r>
        <w:t>на 2019 год и на плановый период</w:t>
      </w:r>
    </w:p>
    <w:p w:rsidR="000B4D08" w:rsidRDefault="000B4D08">
      <w:pPr>
        <w:pStyle w:val="ConsPlusNormal"/>
        <w:jc w:val="right"/>
      </w:pPr>
      <w:r>
        <w:t>2020 и 2021 годов"</w:t>
      </w:r>
    </w:p>
    <w:p w:rsidR="000B4D08" w:rsidRDefault="000B4D08">
      <w:pPr>
        <w:pStyle w:val="ConsPlusNormal"/>
        <w:jc w:val="both"/>
      </w:pPr>
    </w:p>
    <w:p w:rsidR="000B4D08" w:rsidRDefault="000B4D08">
      <w:pPr>
        <w:pStyle w:val="ConsPlusTitle"/>
        <w:jc w:val="center"/>
      </w:pPr>
      <w:bookmarkStart w:id="3" w:name="P233"/>
      <w:bookmarkEnd w:id="3"/>
      <w:r>
        <w:t>ПРОГНОЗИРУЕМЫЙ ОБЩИЙ ОБЪЕМ</w:t>
      </w:r>
    </w:p>
    <w:p w:rsidR="000B4D08" w:rsidRDefault="000B4D08">
      <w:pPr>
        <w:pStyle w:val="ConsPlusTitle"/>
        <w:jc w:val="center"/>
      </w:pPr>
      <w:r>
        <w:t>ДОХОДОВ БЮДЖЕТА ТЕРРИТОРИАЛЬНОГО ФОНДА ОБЯЗАТЕЛЬНОГО</w:t>
      </w:r>
    </w:p>
    <w:p w:rsidR="000B4D08" w:rsidRDefault="000B4D08">
      <w:pPr>
        <w:pStyle w:val="ConsPlusTitle"/>
        <w:jc w:val="center"/>
      </w:pPr>
      <w:r>
        <w:t>МЕДИЦИНСКОГО СТРАХОВАНИЯ НЕНЕЦКОГО АВТОНОМНОГО ОКРУГА</w:t>
      </w:r>
    </w:p>
    <w:p w:rsidR="000B4D08" w:rsidRDefault="000B4D08">
      <w:pPr>
        <w:pStyle w:val="ConsPlusTitle"/>
        <w:jc w:val="center"/>
      </w:pPr>
      <w:r>
        <w:t>НА ПЛАНОВЫЙ ПЕРИОД 2020</w:t>
      </w:r>
      <w:proofErr w:type="gramStart"/>
      <w:r>
        <w:t xml:space="preserve"> И</w:t>
      </w:r>
      <w:proofErr w:type="gramEnd"/>
      <w:r>
        <w:t xml:space="preserve"> 2021 ГОДОВ</w:t>
      </w:r>
    </w:p>
    <w:p w:rsidR="000B4D08" w:rsidRDefault="000B4D08">
      <w:pPr>
        <w:pStyle w:val="ConsPlusNormal"/>
        <w:jc w:val="both"/>
      </w:pPr>
    </w:p>
    <w:p w:rsidR="000B4D08" w:rsidRDefault="000B4D08">
      <w:pPr>
        <w:pStyle w:val="ConsPlusNormal"/>
        <w:jc w:val="right"/>
      </w:pPr>
      <w:r>
        <w:t>(тыс. рублей)</w:t>
      </w:r>
    </w:p>
    <w:p w:rsidR="000B4D08" w:rsidRDefault="000B4D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15"/>
        <w:gridCol w:w="1304"/>
        <w:gridCol w:w="1304"/>
      </w:tblGrid>
      <w:tr w:rsidR="000B4D08">
        <w:tc>
          <w:tcPr>
            <w:tcW w:w="2948" w:type="dxa"/>
            <w:vMerge w:val="restart"/>
          </w:tcPr>
          <w:p w:rsidR="000B4D08" w:rsidRDefault="000B4D08">
            <w:pPr>
              <w:pStyle w:val="ConsPlusNormal"/>
              <w:jc w:val="center"/>
            </w:pPr>
            <w:r>
              <w:t>Код группы, подгруппы, статьи и вида источников дохода бюджета</w:t>
            </w:r>
          </w:p>
        </w:tc>
        <w:tc>
          <w:tcPr>
            <w:tcW w:w="3515" w:type="dxa"/>
            <w:vMerge w:val="restart"/>
          </w:tcPr>
          <w:p w:rsidR="000B4D08" w:rsidRDefault="000B4D08">
            <w:pPr>
              <w:pStyle w:val="ConsPlusNormal"/>
              <w:jc w:val="center"/>
            </w:pPr>
            <w:r>
              <w:t>Наименование</w:t>
            </w:r>
          </w:p>
        </w:tc>
        <w:tc>
          <w:tcPr>
            <w:tcW w:w="2608" w:type="dxa"/>
            <w:gridSpan w:val="2"/>
          </w:tcPr>
          <w:p w:rsidR="000B4D08" w:rsidRDefault="000B4D08">
            <w:pPr>
              <w:pStyle w:val="ConsPlusNormal"/>
              <w:jc w:val="center"/>
            </w:pPr>
            <w:r>
              <w:t>Сумма</w:t>
            </w:r>
          </w:p>
        </w:tc>
      </w:tr>
      <w:tr w:rsidR="000B4D08">
        <w:tc>
          <w:tcPr>
            <w:tcW w:w="2948" w:type="dxa"/>
            <w:vMerge/>
          </w:tcPr>
          <w:p w:rsidR="000B4D08" w:rsidRDefault="000B4D08"/>
        </w:tc>
        <w:tc>
          <w:tcPr>
            <w:tcW w:w="3515" w:type="dxa"/>
            <w:vMerge/>
          </w:tcPr>
          <w:p w:rsidR="000B4D08" w:rsidRDefault="000B4D08"/>
        </w:tc>
        <w:tc>
          <w:tcPr>
            <w:tcW w:w="1304" w:type="dxa"/>
          </w:tcPr>
          <w:p w:rsidR="000B4D08" w:rsidRDefault="000B4D08">
            <w:pPr>
              <w:pStyle w:val="ConsPlusNormal"/>
              <w:jc w:val="center"/>
            </w:pPr>
            <w:r>
              <w:t>2020 год</w:t>
            </w:r>
          </w:p>
        </w:tc>
        <w:tc>
          <w:tcPr>
            <w:tcW w:w="1304" w:type="dxa"/>
          </w:tcPr>
          <w:p w:rsidR="000B4D08" w:rsidRDefault="000B4D08">
            <w:pPr>
              <w:pStyle w:val="ConsPlusNormal"/>
              <w:jc w:val="center"/>
            </w:pPr>
            <w:r>
              <w:t>2021 год</w:t>
            </w:r>
          </w:p>
        </w:tc>
      </w:tr>
      <w:tr w:rsidR="000B4D08">
        <w:tc>
          <w:tcPr>
            <w:tcW w:w="2948" w:type="dxa"/>
          </w:tcPr>
          <w:p w:rsidR="000B4D08" w:rsidRDefault="000B4D08">
            <w:pPr>
              <w:pStyle w:val="ConsPlusNormal"/>
              <w:jc w:val="center"/>
            </w:pPr>
            <w:r>
              <w:t>1</w:t>
            </w:r>
          </w:p>
        </w:tc>
        <w:tc>
          <w:tcPr>
            <w:tcW w:w="3515" w:type="dxa"/>
          </w:tcPr>
          <w:p w:rsidR="000B4D08" w:rsidRDefault="000B4D08">
            <w:pPr>
              <w:pStyle w:val="ConsPlusNormal"/>
              <w:jc w:val="center"/>
            </w:pPr>
            <w:r>
              <w:t>2</w:t>
            </w:r>
          </w:p>
        </w:tc>
        <w:tc>
          <w:tcPr>
            <w:tcW w:w="1304" w:type="dxa"/>
          </w:tcPr>
          <w:p w:rsidR="000B4D08" w:rsidRDefault="000B4D08">
            <w:pPr>
              <w:pStyle w:val="ConsPlusNormal"/>
              <w:jc w:val="center"/>
            </w:pPr>
            <w:r>
              <w:t>3</w:t>
            </w:r>
          </w:p>
        </w:tc>
        <w:tc>
          <w:tcPr>
            <w:tcW w:w="1304" w:type="dxa"/>
          </w:tcPr>
          <w:p w:rsidR="000B4D08" w:rsidRDefault="000B4D08">
            <w:pPr>
              <w:pStyle w:val="ConsPlusNormal"/>
              <w:jc w:val="center"/>
            </w:pPr>
            <w:r>
              <w:t>4</w:t>
            </w:r>
          </w:p>
        </w:tc>
      </w:tr>
      <w:tr w:rsidR="000B4D08">
        <w:tc>
          <w:tcPr>
            <w:tcW w:w="2948" w:type="dxa"/>
          </w:tcPr>
          <w:p w:rsidR="000B4D08" w:rsidRDefault="000B4D08">
            <w:pPr>
              <w:pStyle w:val="ConsPlusNormal"/>
              <w:jc w:val="center"/>
            </w:pPr>
            <w:r>
              <w:t>395 1 00 00000 00 0000 000</w:t>
            </w:r>
          </w:p>
        </w:tc>
        <w:tc>
          <w:tcPr>
            <w:tcW w:w="3515" w:type="dxa"/>
          </w:tcPr>
          <w:p w:rsidR="000B4D08" w:rsidRDefault="000B4D08">
            <w:pPr>
              <w:pStyle w:val="ConsPlusNormal"/>
            </w:pPr>
            <w:r>
              <w:t>НАЛОГОВЫЕ И НЕНАЛОГОВЫЕ ДОХОДЫ</w:t>
            </w:r>
          </w:p>
        </w:tc>
        <w:tc>
          <w:tcPr>
            <w:tcW w:w="1304" w:type="dxa"/>
          </w:tcPr>
          <w:p w:rsidR="000B4D08" w:rsidRDefault="000B4D08">
            <w:pPr>
              <w:pStyle w:val="ConsPlusNormal"/>
              <w:jc w:val="right"/>
            </w:pPr>
            <w:r>
              <w:t>12 138,7</w:t>
            </w:r>
          </w:p>
        </w:tc>
        <w:tc>
          <w:tcPr>
            <w:tcW w:w="1304" w:type="dxa"/>
          </w:tcPr>
          <w:p w:rsidR="000B4D08" w:rsidRDefault="000B4D08">
            <w:pPr>
              <w:pStyle w:val="ConsPlusNormal"/>
              <w:jc w:val="right"/>
            </w:pPr>
            <w:r>
              <w:t>12 138,7</w:t>
            </w:r>
          </w:p>
        </w:tc>
      </w:tr>
      <w:tr w:rsidR="000B4D08">
        <w:tc>
          <w:tcPr>
            <w:tcW w:w="2948" w:type="dxa"/>
          </w:tcPr>
          <w:p w:rsidR="000B4D08" w:rsidRDefault="000B4D08">
            <w:pPr>
              <w:pStyle w:val="ConsPlusNormal"/>
              <w:jc w:val="center"/>
            </w:pPr>
            <w:r>
              <w:t>395 1 16 00000 00 0000 000</w:t>
            </w:r>
          </w:p>
        </w:tc>
        <w:tc>
          <w:tcPr>
            <w:tcW w:w="3515" w:type="dxa"/>
          </w:tcPr>
          <w:p w:rsidR="000B4D08" w:rsidRDefault="000B4D08">
            <w:pPr>
              <w:pStyle w:val="ConsPlusNormal"/>
            </w:pPr>
            <w:r>
              <w:t>ШТРАФЫ, САНКЦИИ, ВОЗМЕЩЕНИЕ УЩЕРБА</w:t>
            </w:r>
          </w:p>
        </w:tc>
        <w:tc>
          <w:tcPr>
            <w:tcW w:w="1304" w:type="dxa"/>
          </w:tcPr>
          <w:p w:rsidR="000B4D08" w:rsidRDefault="000B4D08">
            <w:pPr>
              <w:pStyle w:val="ConsPlusNormal"/>
              <w:jc w:val="right"/>
            </w:pPr>
            <w:r>
              <w:t>12 138,7</w:t>
            </w:r>
          </w:p>
        </w:tc>
        <w:tc>
          <w:tcPr>
            <w:tcW w:w="1304" w:type="dxa"/>
          </w:tcPr>
          <w:p w:rsidR="000B4D08" w:rsidRDefault="000B4D08">
            <w:pPr>
              <w:pStyle w:val="ConsPlusNormal"/>
              <w:jc w:val="right"/>
            </w:pPr>
            <w:r>
              <w:t>12 138,7</w:t>
            </w:r>
          </w:p>
        </w:tc>
      </w:tr>
      <w:tr w:rsidR="000B4D08">
        <w:tc>
          <w:tcPr>
            <w:tcW w:w="2948" w:type="dxa"/>
          </w:tcPr>
          <w:p w:rsidR="000B4D08" w:rsidRDefault="000B4D08">
            <w:pPr>
              <w:pStyle w:val="ConsPlusNormal"/>
              <w:jc w:val="center"/>
            </w:pPr>
            <w:r>
              <w:t>395 1 16 20000 00 0000 140</w:t>
            </w:r>
          </w:p>
        </w:tc>
        <w:tc>
          <w:tcPr>
            <w:tcW w:w="3515" w:type="dxa"/>
          </w:tcPr>
          <w:p w:rsidR="000B4D08" w:rsidRDefault="000B4D08">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1304" w:type="dxa"/>
          </w:tcPr>
          <w:p w:rsidR="000B4D08" w:rsidRDefault="000B4D08">
            <w:pPr>
              <w:pStyle w:val="ConsPlusNormal"/>
              <w:jc w:val="right"/>
            </w:pPr>
            <w:r>
              <w:t>11 804,5</w:t>
            </w:r>
          </w:p>
        </w:tc>
        <w:tc>
          <w:tcPr>
            <w:tcW w:w="1304" w:type="dxa"/>
          </w:tcPr>
          <w:p w:rsidR="000B4D08" w:rsidRDefault="000B4D08">
            <w:pPr>
              <w:pStyle w:val="ConsPlusNormal"/>
              <w:jc w:val="right"/>
            </w:pPr>
            <w:r>
              <w:t>11 804,5</w:t>
            </w:r>
          </w:p>
        </w:tc>
      </w:tr>
      <w:tr w:rsidR="000B4D08">
        <w:tc>
          <w:tcPr>
            <w:tcW w:w="2948" w:type="dxa"/>
          </w:tcPr>
          <w:p w:rsidR="000B4D08" w:rsidRDefault="000B4D08">
            <w:pPr>
              <w:pStyle w:val="ConsPlusNormal"/>
              <w:jc w:val="center"/>
            </w:pPr>
            <w:r>
              <w:t>395 1 16 20040 09 0000 140</w:t>
            </w:r>
          </w:p>
        </w:tc>
        <w:tc>
          <w:tcPr>
            <w:tcW w:w="3515" w:type="dxa"/>
          </w:tcPr>
          <w:p w:rsidR="000B4D08" w:rsidRDefault="000B4D08">
            <w:pPr>
              <w:pStyle w:val="ConsPlusNormal"/>
            </w:pPr>
            <w:r>
              <w:t>Денежные взыскания (штрафы) за нарушения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1304" w:type="dxa"/>
          </w:tcPr>
          <w:p w:rsidR="000B4D08" w:rsidRDefault="000B4D08">
            <w:pPr>
              <w:pStyle w:val="ConsPlusNormal"/>
              <w:jc w:val="right"/>
            </w:pPr>
            <w:r>
              <w:t>11 804,5</w:t>
            </w:r>
          </w:p>
        </w:tc>
        <w:tc>
          <w:tcPr>
            <w:tcW w:w="1304" w:type="dxa"/>
          </w:tcPr>
          <w:p w:rsidR="000B4D08" w:rsidRDefault="000B4D08">
            <w:pPr>
              <w:pStyle w:val="ConsPlusNormal"/>
              <w:jc w:val="right"/>
            </w:pPr>
            <w:r>
              <w:t>11 804,5</w:t>
            </w:r>
          </w:p>
        </w:tc>
      </w:tr>
      <w:tr w:rsidR="000B4D08">
        <w:tc>
          <w:tcPr>
            <w:tcW w:w="2948" w:type="dxa"/>
          </w:tcPr>
          <w:p w:rsidR="000B4D08" w:rsidRDefault="000B4D08">
            <w:pPr>
              <w:pStyle w:val="ConsPlusNormal"/>
              <w:jc w:val="center"/>
            </w:pPr>
            <w:r>
              <w:t>395 1 16 21000 00 0000 140</w:t>
            </w:r>
          </w:p>
        </w:tc>
        <w:tc>
          <w:tcPr>
            <w:tcW w:w="3515" w:type="dxa"/>
          </w:tcPr>
          <w:p w:rsidR="000B4D08" w:rsidRDefault="000B4D08">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c>
          <w:tcPr>
            <w:tcW w:w="1304" w:type="dxa"/>
          </w:tcPr>
          <w:p w:rsidR="000B4D08" w:rsidRDefault="000B4D08">
            <w:pPr>
              <w:pStyle w:val="ConsPlusNormal"/>
              <w:jc w:val="right"/>
            </w:pPr>
            <w:r>
              <w:t>334,2</w:t>
            </w:r>
          </w:p>
        </w:tc>
        <w:tc>
          <w:tcPr>
            <w:tcW w:w="1304" w:type="dxa"/>
          </w:tcPr>
          <w:p w:rsidR="000B4D08" w:rsidRDefault="000B4D08">
            <w:pPr>
              <w:pStyle w:val="ConsPlusNormal"/>
              <w:jc w:val="right"/>
            </w:pPr>
            <w:r>
              <w:t>334,2</w:t>
            </w:r>
          </w:p>
        </w:tc>
      </w:tr>
      <w:tr w:rsidR="000B4D08">
        <w:tc>
          <w:tcPr>
            <w:tcW w:w="2948" w:type="dxa"/>
          </w:tcPr>
          <w:p w:rsidR="000B4D08" w:rsidRDefault="000B4D08">
            <w:pPr>
              <w:pStyle w:val="ConsPlusNormal"/>
              <w:jc w:val="center"/>
            </w:pPr>
            <w:r>
              <w:lastRenderedPageBreak/>
              <w:t>395 1 16 21090 09 0000 140</w:t>
            </w:r>
          </w:p>
        </w:tc>
        <w:tc>
          <w:tcPr>
            <w:tcW w:w="3515" w:type="dxa"/>
          </w:tcPr>
          <w:p w:rsidR="000B4D08" w:rsidRDefault="000B4D0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c>
          <w:tcPr>
            <w:tcW w:w="1304" w:type="dxa"/>
          </w:tcPr>
          <w:p w:rsidR="000B4D08" w:rsidRDefault="000B4D08">
            <w:pPr>
              <w:pStyle w:val="ConsPlusNormal"/>
              <w:jc w:val="right"/>
            </w:pPr>
            <w:r>
              <w:t>334,2</w:t>
            </w:r>
          </w:p>
        </w:tc>
        <w:tc>
          <w:tcPr>
            <w:tcW w:w="1304" w:type="dxa"/>
          </w:tcPr>
          <w:p w:rsidR="000B4D08" w:rsidRDefault="000B4D08">
            <w:pPr>
              <w:pStyle w:val="ConsPlusNormal"/>
              <w:jc w:val="right"/>
            </w:pPr>
            <w:r>
              <w:t>334,2</w:t>
            </w:r>
          </w:p>
        </w:tc>
      </w:tr>
      <w:tr w:rsidR="000B4D08">
        <w:tc>
          <w:tcPr>
            <w:tcW w:w="2948" w:type="dxa"/>
          </w:tcPr>
          <w:p w:rsidR="000B4D08" w:rsidRDefault="000B4D08">
            <w:pPr>
              <w:pStyle w:val="ConsPlusNormal"/>
              <w:jc w:val="center"/>
            </w:pPr>
            <w:r>
              <w:t>395 2 00 00000 00 0000 000</w:t>
            </w:r>
          </w:p>
        </w:tc>
        <w:tc>
          <w:tcPr>
            <w:tcW w:w="3515" w:type="dxa"/>
          </w:tcPr>
          <w:p w:rsidR="000B4D08" w:rsidRDefault="000B4D08">
            <w:pPr>
              <w:pStyle w:val="ConsPlusNormal"/>
            </w:pPr>
            <w:r>
              <w:t>БЕЗВОЗМЕЗДНЫЕ ПОСТУПЛЕНИЯ</w:t>
            </w:r>
          </w:p>
        </w:tc>
        <w:tc>
          <w:tcPr>
            <w:tcW w:w="1304" w:type="dxa"/>
          </w:tcPr>
          <w:p w:rsidR="000B4D08" w:rsidRDefault="000B4D08">
            <w:pPr>
              <w:pStyle w:val="ConsPlusNormal"/>
              <w:jc w:val="right"/>
            </w:pPr>
            <w:r>
              <w:t>1 790 053,7</w:t>
            </w:r>
          </w:p>
        </w:tc>
        <w:tc>
          <w:tcPr>
            <w:tcW w:w="1304" w:type="dxa"/>
          </w:tcPr>
          <w:p w:rsidR="000B4D08" w:rsidRDefault="000B4D08">
            <w:pPr>
              <w:pStyle w:val="ConsPlusNormal"/>
              <w:jc w:val="right"/>
            </w:pPr>
            <w:r>
              <w:t>1 902 582,5</w:t>
            </w:r>
          </w:p>
        </w:tc>
      </w:tr>
      <w:tr w:rsidR="000B4D08">
        <w:tc>
          <w:tcPr>
            <w:tcW w:w="2948" w:type="dxa"/>
          </w:tcPr>
          <w:p w:rsidR="000B4D08" w:rsidRDefault="000B4D08">
            <w:pPr>
              <w:pStyle w:val="ConsPlusNormal"/>
              <w:jc w:val="center"/>
            </w:pPr>
            <w:r>
              <w:t>395 2 02 00000 00 0000 000</w:t>
            </w:r>
          </w:p>
        </w:tc>
        <w:tc>
          <w:tcPr>
            <w:tcW w:w="3515" w:type="dxa"/>
          </w:tcPr>
          <w:p w:rsidR="000B4D08" w:rsidRDefault="000B4D08">
            <w:pPr>
              <w:pStyle w:val="ConsPlusNormal"/>
            </w:pPr>
            <w:r>
              <w:t>БЕЗВОЗМЕЗДНЫЕ ПОСТУПЛЕНИЯ ОТ ДРУГИХ БЮДЖЕТОВ БЮДЖЕТНОЙ СИСТЕМЫ РОССИЙСКОЙ ФЕДЕРАЦИИ</w:t>
            </w:r>
          </w:p>
        </w:tc>
        <w:tc>
          <w:tcPr>
            <w:tcW w:w="1304" w:type="dxa"/>
          </w:tcPr>
          <w:p w:rsidR="000B4D08" w:rsidRDefault="000B4D08">
            <w:pPr>
              <w:pStyle w:val="ConsPlusNormal"/>
              <w:jc w:val="right"/>
            </w:pPr>
            <w:r>
              <w:t>1 790 053,7</w:t>
            </w:r>
          </w:p>
        </w:tc>
        <w:tc>
          <w:tcPr>
            <w:tcW w:w="1304" w:type="dxa"/>
          </w:tcPr>
          <w:p w:rsidR="000B4D08" w:rsidRDefault="000B4D08">
            <w:pPr>
              <w:pStyle w:val="ConsPlusNormal"/>
              <w:jc w:val="right"/>
            </w:pPr>
            <w:r>
              <w:t>1 902 582,5</w:t>
            </w:r>
          </w:p>
        </w:tc>
      </w:tr>
      <w:tr w:rsidR="000B4D08">
        <w:tc>
          <w:tcPr>
            <w:tcW w:w="2948" w:type="dxa"/>
          </w:tcPr>
          <w:p w:rsidR="000B4D08" w:rsidRDefault="000B4D08">
            <w:pPr>
              <w:pStyle w:val="ConsPlusNormal"/>
              <w:jc w:val="center"/>
            </w:pPr>
            <w:r>
              <w:t>395 2 02 50000 00 0000 151</w:t>
            </w:r>
          </w:p>
        </w:tc>
        <w:tc>
          <w:tcPr>
            <w:tcW w:w="3515" w:type="dxa"/>
          </w:tcPr>
          <w:p w:rsidR="000B4D08" w:rsidRDefault="000B4D08">
            <w:pPr>
              <w:pStyle w:val="ConsPlusNormal"/>
            </w:pPr>
            <w:r>
              <w:t>Межбюджетные трансферты, передаваемые бюджетам государственных внебюджетных фондов</w:t>
            </w:r>
          </w:p>
        </w:tc>
        <w:tc>
          <w:tcPr>
            <w:tcW w:w="1304" w:type="dxa"/>
          </w:tcPr>
          <w:p w:rsidR="000B4D08" w:rsidRDefault="000B4D08">
            <w:pPr>
              <w:pStyle w:val="ConsPlusNormal"/>
              <w:jc w:val="right"/>
            </w:pPr>
            <w:r>
              <w:t>1 790 053,7</w:t>
            </w:r>
          </w:p>
        </w:tc>
        <w:tc>
          <w:tcPr>
            <w:tcW w:w="1304" w:type="dxa"/>
          </w:tcPr>
          <w:p w:rsidR="000B4D08" w:rsidRDefault="000B4D08">
            <w:pPr>
              <w:pStyle w:val="ConsPlusNormal"/>
              <w:jc w:val="right"/>
            </w:pPr>
            <w:r>
              <w:t>1 902 582,5</w:t>
            </w:r>
          </w:p>
        </w:tc>
      </w:tr>
      <w:tr w:rsidR="000B4D08">
        <w:tc>
          <w:tcPr>
            <w:tcW w:w="2948" w:type="dxa"/>
          </w:tcPr>
          <w:p w:rsidR="000B4D08" w:rsidRDefault="000B4D08">
            <w:pPr>
              <w:pStyle w:val="ConsPlusNormal"/>
              <w:jc w:val="center"/>
            </w:pPr>
            <w:r>
              <w:t>395 2 02 50202 09 0000 151</w:t>
            </w:r>
          </w:p>
        </w:tc>
        <w:tc>
          <w:tcPr>
            <w:tcW w:w="3515" w:type="dxa"/>
          </w:tcPr>
          <w:p w:rsidR="000B4D08" w:rsidRDefault="000B4D08">
            <w:pPr>
              <w:pStyle w:val="ConsPlusNormal"/>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304" w:type="dxa"/>
          </w:tcPr>
          <w:p w:rsidR="000B4D08" w:rsidRDefault="000B4D08">
            <w:pPr>
              <w:pStyle w:val="ConsPlusNormal"/>
              <w:jc w:val="right"/>
            </w:pPr>
            <w:r>
              <w:t>20 710,0</w:t>
            </w:r>
          </w:p>
        </w:tc>
        <w:tc>
          <w:tcPr>
            <w:tcW w:w="1304" w:type="dxa"/>
          </w:tcPr>
          <w:p w:rsidR="000B4D08" w:rsidRDefault="000B4D08">
            <w:pPr>
              <w:pStyle w:val="ConsPlusNormal"/>
              <w:jc w:val="right"/>
            </w:pPr>
            <w:r>
              <w:t>20 710,0</w:t>
            </w:r>
          </w:p>
        </w:tc>
      </w:tr>
      <w:tr w:rsidR="000B4D08">
        <w:tc>
          <w:tcPr>
            <w:tcW w:w="2948" w:type="dxa"/>
          </w:tcPr>
          <w:p w:rsidR="000B4D08" w:rsidRDefault="000B4D08">
            <w:pPr>
              <w:pStyle w:val="ConsPlusNormal"/>
              <w:jc w:val="center"/>
            </w:pPr>
            <w:r>
              <w:t>395 2 02 55093 09 0000 151</w:t>
            </w:r>
          </w:p>
        </w:tc>
        <w:tc>
          <w:tcPr>
            <w:tcW w:w="3515" w:type="dxa"/>
          </w:tcPr>
          <w:p w:rsidR="000B4D08" w:rsidRDefault="000B4D08">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304" w:type="dxa"/>
          </w:tcPr>
          <w:p w:rsidR="000B4D08" w:rsidRDefault="000B4D08">
            <w:pPr>
              <w:pStyle w:val="ConsPlusNormal"/>
              <w:jc w:val="right"/>
            </w:pPr>
            <w:r>
              <w:t>1 712 123,1</w:t>
            </w:r>
          </w:p>
        </w:tc>
        <w:tc>
          <w:tcPr>
            <w:tcW w:w="1304" w:type="dxa"/>
          </w:tcPr>
          <w:p w:rsidR="000B4D08" w:rsidRDefault="000B4D08">
            <w:pPr>
              <w:pStyle w:val="ConsPlusNormal"/>
              <w:jc w:val="right"/>
            </w:pPr>
            <w:r>
              <w:t>1 824 651,9</w:t>
            </w:r>
          </w:p>
        </w:tc>
      </w:tr>
      <w:tr w:rsidR="000B4D08">
        <w:tc>
          <w:tcPr>
            <w:tcW w:w="2948" w:type="dxa"/>
          </w:tcPr>
          <w:p w:rsidR="000B4D08" w:rsidRDefault="000B4D08">
            <w:pPr>
              <w:pStyle w:val="ConsPlusNormal"/>
              <w:jc w:val="center"/>
            </w:pPr>
            <w:r>
              <w:t>395 2 02 59999 00 0000 151</w:t>
            </w:r>
          </w:p>
        </w:tc>
        <w:tc>
          <w:tcPr>
            <w:tcW w:w="3515" w:type="dxa"/>
          </w:tcPr>
          <w:p w:rsidR="000B4D08" w:rsidRDefault="000B4D08">
            <w:pPr>
              <w:pStyle w:val="ConsPlusNormal"/>
            </w:pPr>
            <w:r>
              <w:t>Прочие межбюджетные трансферты, передаваемые бюджетам государственных внебюджетных фондов</w:t>
            </w:r>
          </w:p>
        </w:tc>
        <w:tc>
          <w:tcPr>
            <w:tcW w:w="1304" w:type="dxa"/>
          </w:tcPr>
          <w:p w:rsidR="000B4D08" w:rsidRDefault="000B4D08">
            <w:pPr>
              <w:pStyle w:val="ConsPlusNormal"/>
              <w:jc w:val="right"/>
            </w:pPr>
            <w:r>
              <w:t>57 220,6</w:t>
            </w:r>
          </w:p>
        </w:tc>
        <w:tc>
          <w:tcPr>
            <w:tcW w:w="1304" w:type="dxa"/>
          </w:tcPr>
          <w:p w:rsidR="000B4D08" w:rsidRDefault="000B4D08">
            <w:pPr>
              <w:pStyle w:val="ConsPlusNormal"/>
              <w:jc w:val="right"/>
            </w:pPr>
            <w:r>
              <w:t>57 220,6</w:t>
            </w:r>
          </w:p>
        </w:tc>
      </w:tr>
      <w:tr w:rsidR="000B4D08">
        <w:tc>
          <w:tcPr>
            <w:tcW w:w="2948" w:type="dxa"/>
          </w:tcPr>
          <w:p w:rsidR="000B4D08" w:rsidRDefault="000B4D08">
            <w:pPr>
              <w:pStyle w:val="ConsPlusNormal"/>
              <w:jc w:val="center"/>
            </w:pPr>
            <w:r>
              <w:t>395 2 02 59999 09 0000 151</w:t>
            </w:r>
          </w:p>
        </w:tc>
        <w:tc>
          <w:tcPr>
            <w:tcW w:w="3515" w:type="dxa"/>
          </w:tcPr>
          <w:p w:rsidR="000B4D08" w:rsidRDefault="000B4D08">
            <w:pPr>
              <w:pStyle w:val="ConsPlusNormal"/>
            </w:pPr>
            <w:r>
              <w:t xml:space="preserve">Прочие межбюджетные </w:t>
            </w:r>
            <w:r>
              <w:lastRenderedPageBreak/>
              <w:t>трансферты, передаваемые бюджетам территориальных фондов обязательного медицинского страхования</w:t>
            </w:r>
          </w:p>
        </w:tc>
        <w:tc>
          <w:tcPr>
            <w:tcW w:w="1304" w:type="dxa"/>
          </w:tcPr>
          <w:p w:rsidR="000B4D08" w:rsidRDefault="000B4D08">
            <w:pPr>
              <w:pStyle w:val="ConsPlusNormal"/>
              <w:jc w:val="right"/>
            </w:pPr>
            <w:r>
              <w:lastRenderedPageBreak/>
              <w:t>57 220,6</w:t>
            </w:r>
          </w:p>
        </w:tc>
        <w:tc>
          <w:tcPr>
            <w:tcW w:w="1304" w:type="dxa"/>
          </w:tcPr>
          <w:p w:rsidR="000B4D08" w:rsidRDefault="000B4D08">
            <w:pPr>
              <w:pStyle w:val="ConsPlusNormal"/>
              <w:jc w:val="right"/>
            </w:pPr>
            <w:r>
              <w:t>57 220,6</w:t>
            </w:r>
          </w:p>
        </w:tc>
      </w:tr>
      <w:tr w:rsidR="000B4D08">
        <w:tc>
          <w:tcPr>
            <w:tcW w:w="2948" w:type="dxa"/>
          </w:tcPr>
          <w:p w:rsidR="000B4D08" w:rsidRDefault="000B4D08">
            <w:pPr>
              <w:pStyle w:val="ConsPlusNormal"/>
            </w:pPr>
            <w:r>
              <w:lastRenderedPageBreak/>
              <w:t>Всего доходов</w:t>
            </w:r>
          </w:p>
        </w:tc>
        <w:tc>
          <w:tcPr>
            <w:tcW w:w="3515" w:type="dxa"/>
          </w:tcPr>
          <w:p w:rsidR="000B4D08" w:rsidRDefault="000B4D08">
            <w:pPr>
              <w:pStyle w:val="ConsPlusNormal"/>
            </w:pPr>
          </w:p>
        </w:tc>
        <w:tc>
          <w:tcPr>
            <w:tcW w:w="1304" w:type="dxa"/>
          </w:tcPr>
          <w:p w:rsidR="000B4D08" w:rsidRDefault="000B4D08">
            <w:pPr>
              <w:pStyle w:val="ConsPlusNormal"/>
              <w:jc w:val="right"/>
            </w:pPr>
            <w:r>
              <w:t>1 802 192,4</w:t>
            </w:r>
          </w:p>
        </w:tc>
        <w:tc>
          <w:tcPr>
            <w:tcW w:w="1304" w:type="dxa"/>
          </w:tcPr>
          <w:p w:rsidR="000B4D08" w:rsidRDefault="000B4D08">
            <w:pPr>
              <w:pStyle w:val="ConsPlusNormal"/>
              <w:jc w:val="right"/>
            </w:pPr>
            <w:r>
              <w:t>1 914 721,2</w:t>
            </w:r>
          </w:p>
        </w:tc>
      </w:tr>
    </w:tbl>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right"/>
        <w:outlineLvl w:val="0"/>
      </w:pPr>
      <w:r>
        <w:t>Приложение 4</w:t>
      </w:r>
    </w:p>
    <w:p w:rsidR="000B4D08" w:rsidRDefault="000B4D08">
      <w:pPr>
        <w:pStyle w:val="ConsPlusNormal"/>
        <w:jc w:val="right"/>
      </w:pPr>
      <w:r>
        <w:t>к закону Ненецкого автономного округа</w:t>
      </w:r>
    </w:p>
    <w:p w:rsidR="000B4D08" w:rsidRDefault="000B4D08">
      <w:pPr>
        <w:pStyle w:val="ConsPlusNormal"/>
        <w:jc w:val="right"/>
      </w:pPr>
      <w:r>
        <w:t>от 24.12.2018 N 28-ОЗ</w:t>
      </w:r>
    </w:p>
    <w:p w:rsidR="000B4D08" w:rsidRDefault="000B4D08">
      <w:pPr>
        <w:pStyle w:val="ConsPlusNormal"/>
        <w:jc w:val="right"/>
      </w:pPr>
      <w:r>
        <w:t>"О бюджете Территориального фонда</w:t>
      </w:r>
    </w:p>
    <w:p w:rsidR="000B4D08" w:rsidRDefault="000B4D08">
      <w:pPr>
        <w:pStyle w:val="ConsPlusNormal"/>
        <w:jc w:val="right"/>
      </w:pPr>
      <w:r>
        <w:t>обязательного медицинского страхования</w:t>
      </w:r>
    </w:p>
    <w:p w:rsidR="000B4D08" w:rsidRDefault="000B4D08">
      <w:pPr>
        <w:pStyle w:val="ConsPlusNormal"/>
        <w:jc w:val="right"/>
      </w:pPr>
      <w:r>
        <w:t>Ненецкого автономного округа</w:t>
      </w:r>
    </w:p>
    <w:p w:rsidR="000B4D08" w:rsidRDefault="000B4D08">
      <w:pPr>
        <w:pStyle w:val="ConsPlusNormal"/>
        <w:jc w:val="right"/>
      </w:pPr>
      <w:r>
        <w:t>на 2019 год и на плановый период</w:t>
      </w:r>
    </w:p>
    <w:p w:rsidR="000B4D08" w:rsidRDefault="000B4D08">
      <w:pPr>
        <w:pStyle w:val="ConsPlusNormal"/>
        <w:jc w:val="right"/>
      </w:pPr>
      <w:r>
        <w:t>2020 и 2021 годов"</w:t>
      </w:r>
    </w:p>
    <w:p w:rsidR="000B4D08" w:rsidRDefault="000B4D08">
      <w:pPr>
        <w:pStyle w:val="ConsPlusNormal"/>
        <w:jc w:val="both"/>
      </w:pPr>
    </w:p>
    <w:p w:rsidR="000B4D08" w:rsidRDefault="000B4D08">
      <w:pPr>
        <w:pStyle w:val="ConsPlusTitle"/>
        <w:jc w:val="center"/>
      </w:pPr>
      <w:bookmarkStart w:id="4" w:name="P319"/>
      <w:bookmarkEnd w:id="4"/>
      <w:r>
        <w:t>РАСПРЕДЕЛЕНИЕ</w:t>
      </w:r>
    </w:p>
    <w:p w:rsidR="000B4D08" w:rsidRDefault="000B4D08">
      <w:pPr>
        <w:pStyle w:val="ConsPlusTitle"/>
        <w:jc w:val="center"/>
      </w:pPr>
      <w:r>
        <w:t>БЮДЖЕТНЫХ АССИГНОВАНИЙ БЮДЖЕТА ТЕРРИТОРИАЛЬНОГО ФОНДА</w:t>
      </w:r>
    </w:p>
    <w:p w:rsidR="000B4D08" w:rsidRDefault="000B4D08">
      <w:pPr>
        <w:pStyle w:val="ConsPlusTitle"/>
        <w:jc w:val="center"/>
      </w:pPr>
      <w:r>
        <w:t>ОБЯЗАТЕЛЬНОГО МЕДИЦИНСКОГО СТРАХОВАНИЯ НЕНЕЦКОГО АВТОНОМНОГО</w:t>
      </w:r>
    </w:p>
    <w:p w:rsidR="000B4D08" w:rsidRDefault="000B4D08">
      <w:pPr>
        <w:pStyle w:val="ConsPlusTitle"/>
        <w:jc w:val="center"/>
      </w:pPr>
      <w:r>
        <w:t>ОКРУГА ПО РАЗДЕЛАМ, ПОДРАЗДЕЛАМ, ЦЕЛЕВЫМ СТАТЬЯМ И ВИДАМ</w:t>
      </w:r>
    </w:p>
    <w:p w:rsidR="000B4D08" w:rsidRDefault="000B4D08">
      <w:pPr>
        <w:pStyle w:val="ConsPlusTitle"/>
        <w:jc w:val="center"/>
      </w:pPr>
      <w:r>
        <w:t>РАСХОДОВ БЮДЖЕТА КЛАССИФИКАЦИИ РАСХОДОВ БЮДЖЕТОВ</w:t>
      </w:r>
    </w:p>
    <w:p w:rsidR="000B4D08" w:rsidRDefault="000B4D08">
      <w:pPr>
        <w:pStyle w:val="ConsPlusTitle"/>
        <w:jc w:val="center"/>
      </w:pPr>
      <w:r>
        <w:t>В ВЕДОМСТВЕННОЙ СТРУКТУРЕ РАСХОДОВ НА 2019 ГОД</w:t>
      </w:r>
    </w:p>
    <w:p w:rsidR="000B4D08" w:rsidRDefault="000B4D08">
      <w:pPr>
        <w:pStyle w:val="ConsPlusTitle"/>
        <w:jc w:val="center"/>
      </w:pPr>
      <w:r>
        <w:t>И НА ПЛАНОВЫЙ ПЕРИОД 2020</w:t>
      </w:r>
      <w:proofErr w:type="gramStart"/>
      <w:r>
        <w:t xml:space="preserve"> И</w:t>
      </w:r>
      <w:proofErr w:type="gramEnd"/>
      <w:r>
        <w:t xml:space="preserve"> 2021 ГОДОВ</w:t>
      </w:r>
    </w:p>
    <w:p w:rsidR="000B4D08" w:rsidRDefault="000B4D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D08">
        <w:trPr>
          <w:jc w:val="center"/>
        </w:trPr>
        <w:tc>
          <w:tcPr>
            <w:tcW w:w="9294" w:type="dxa"/>
            <w:tcBorders>
              <w:top w:val="nil"/>
              <w:left w:val="single" w:sz="24" w:space="0" w:color="CED3F1"/>
              <w:bottom w:val="nil"/>
              <w:right w:val="single" w:sz="24" w:space="0" w:color="F4F3F8"/>
            </w:tcBorders>
            <w:shd w:val="clear" w:color="auto" w:fill="F4F3F8"/>
          </w:tcPr>
          <w:p w:rsidR="000B4D08" w:rsidRDefault="000B4D08">
            <w:pPr>
              <w:pStyle w:val="ConsPlusNormal"/>
              <w:jc w:val="center"/>
            </w:pPr>
            <w:r>
              <w:rPr>
                <w:color w:val="392C69"/>
              </w:rPr>
              <w:t>Список изменяющих документов</w:t>
            </w:r>
          </w:p>
          <w:p w:rsidR="000B4D08" w:rsidRDefault="000B4D08">
            <w:pPr>
              <w:pStyle w:val="ConsPlusNormal"/>
              <w:jc w:val="center"/>
            </w:pPr>
            <w:r>
              <w:rPr>
                <w:color w:val="392C69"/>
              </w:rPr>
              <w:t xml:space="preserve">(в ред. </w:t>
            </w:r>
            <w:hyperlink r:id="rId11" w:history="1">
              <w:r>
                <w:rPr>
                  <w:color w:val="0000FF"/>
                </w:rPr>
                <w:t>закона</w:t>
              </w:r>
            </w:hyperlink>
            <w:r>
              <w:rPr>
                <w:color w:val="392C69"/>
              </w:rPr>
              <w:t xml:space="preserve"> НАО от 11.06.2019 N 91-ОЗ)</w:t>
            </w:r>
          </w:p>
        </w:tc>
      </w:tr>
    </w:tbl>
    <w:p w:rsidR="000B4D08" w:rsidRDefault="000B4D08">
      <w:pPr>
        <w:pStyle w:val="ConsPlusNormal"/>
        <w:jc w:val="both"/>
      </w:pPr>
    </w:p>
    <w:p w:rsidR="000B4D08" w:rsidRDefault="000B4D08">
      <w:pPr>
        <w:pStyle w:val="ConsPlusNormal"/>
        <w:jc w:val="right"/>
      </w:pPr>
      <w:r>
        <w:t>(тыс. рублей)</w:t>
      </w:r>
    </w:p>
    <w:p w:rsidR="000B4D08" w:rsidRDefault="000B4D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510"/>
        <w:gridCol w:w="397"/>
        <w:gridCol w:w="397"/>
        <w:gridCol w:w="1587"/>
        <w:gridCol w:w="510"/>
        <w:gridCol w:w="1304"/>
        <w:gridCol w:w="1417"/>
        <w:gridCol w:w="1417"/>
      </w:tblGrid>
      <w:tr w:rsidR="000B4D08">
        <w:tc>
          <w:tcPr>
            <w:tcW w:w="1531" w:type="dxa"/>
          </w:tcPr>
          <w:p w:rsidR="000B4D08" w:rsidRDefault="000B4D08">
            <w:pPr>
              <w:pStyle w:val="ConsPlusNormal"/>
              <w:jc w:val="center"/>
            </w:pPr>
            <w:r>
              <w:t>Наименование</w:t>
            </w:r>
          </w:p>
        </w:tc>
        <w:tc>
          <w:tcPr>
            <w:tcW w:w="510" w:type="dxa"/>
          </w:tcPr>
          <w:p w:rsidR="000B4D08" w:rsidRDefault="000B4D08">
            <w:pPr>
              <w:pStyle w:val="ConsPlusNormal"/>
              <w:jc w:val="center"/>
            </w:pPr>
            <w:r>
              <w:t>Код главы</w:t>
            </w:r>
          </w:p>
        </w:tc>
        <w:tc>
          <w:tcPr>
            <w:tcW w:w="397" w:type="dxa"/>
          </w:tcPr>
          <w:p w:rsidR="000B4D08" w:rsidRDefault="000B4D08">
            <w:pPr>
              <w:pStyle w:val="ConsPlusNormal"/>
              <w:jc w:val="center"/>
            </w:pPr>
            <w:r>
              <w:t>Раздел</w:t>
            </w:r>
          </w:p>
        </w:tc>
        <w:tc>
          <w:tcPr>
            <w:tcW w:w="397" w:type="dxa"/>
          </w:tcPr>
          <w:p w:rsidR="000B4D08" w:rsidRDefault="000B4D08">
            <w:pPr>
              <w:pStyle w:val="ConsPlusNormal"/>
              <w:jc w:val="center"/>
            </w:pPr>
            <w:r>
              <w:t>Подраздел</w:t>
            </w:r>
          </w:p>
        </w:tc>
        <w:tc>
          <w:tcPr>
            <w:tcW w:w="1587" w:type="dxa"/>
          </w:tcPr>
          <w:p w:rsidR="000B4D08" w:rsidRDefault="000B4D08">
            <w:pPr>
              <w:pStyle w:val="ConsPlusNormal"/>
              <w:jc w:val="center"/>
            </w:pPr>
            <w:r>
              <w:t>Целевая статья</w:t>
            </w:r>
          </w:p>
        </w:tc>
        <w:tc>
          <w:tcPr>
            <w:tcW w:w="510" w:type="dxa"/>
          </w:tcPr>
          <w:p w:rsidR="000B4D08" w:rsidRDefault="000B4D08">
            <w:pPr>
              <w:pStyle w:val="ConsPlusNormal"/>
              <w:jc w:val="center"/>
            </w:pPr>
            <w:r>
              <w:t>Вид расходов</w:t>
            </w:r>
          </w:p>
        </w:tc>
        <w:tc>
          <w:tcPr>
            <w:tcW w:w="1304" w:type="dxa"/>
          </w:tcPr>
          <w:p w:rsidR="000B4D08" w:rsidRDefault="000B4D08">
            <w:pPr>
              <w:pStyle w:val="ConsPlusNormal"/>
              <w:jc w:val="center"/>
            </w:pPr>
            <w:r>
              <w:t>2019 год</w:t>
            </w:r>
          </w:p>
        </w:tc>
        <w:tc>
          <w:tcPr>
            <w:tcW w:w="1417" w:type="dxa"/>
          </w:tcPr>
          <w:p w:rsidR="000B4D08" w:rsidRDefault="000B4D08">
            <w:pPr>
              <w:pStyle w:val="ConsPlusNormal"/>
              <w:jc w:val="center"/>
            </w:pPr>
            <w:r>
              <w:t>2020 год</w:t>
            </w:r>
          </w:p>
        </w:tc>
        <w:tc>
          <w:tcPr>
            <w:tcW w:w="1417" w:type="dxa"/>
          </w:tcPr>
          <w:p w:rsidR="000B4D08" w:rsidRDefault="000B4D08">
            <w:pPr>
              <w:pStyle w:val="ConsPlusNormal"/>
              <w:jc w:val="center"/>
            </w:pPr>
            <w:r>
              <w:t>2021 год</w:t>
            </w:r>
          </w:p>
        </w:tc>
      </w:tr>
      <w:tr w:rsidR="000B4D08">
        <w:tc>
          <w:tcPr>
            <w:tcW w:w="1531" w:type="dxa"/>
          </w:tcPr>
          <w:p w:rsidR="000B4D08" w:rsidRDefault="000B4D08">
            <w:pPr>
              <w:pStyle w:val="ConsPlusNormal"/>
              <w:jc w:val="center"/>
            </w:pPr>
            <w:r>
              <w:t>1</w:t>
            </w:r>
          </w:p>
        </w:tc>
        <w:tc>
          <w:tcPr>
            <w:tcW w:w="510" w:type="dxa"/>
          </w:tcPr>
          <w:p w:rsidR="000B4D08" w:rsidRDefault="000B4D08">
            <w:pPr>
              <w:pStyle w:val="ConsPlusNormal"/>
              <w:jc w:val="center"/>
            </w:pPr>
            <w:r>
              <w:t>2</w:t>
            </w:r>
          </w:p>
        </w:tc>
        <w:tc>
          <w:tcPr>
            <w:tcW w:w="397" w:type="dxa"/>
          </w:tcPr>
          <w:p w:rsidR="000B4D08" w:rsidRDefault="000B4D08">
            <w:pPr>
              <w:pStyle w:val="ConsPlusNormal"/>
              <w:jc w:val="center"/>
            </w:pPr>
            <w:r>
              <w:t>3</w:t>
            </w:r>
          </w:p>
        </w:tc>
        <w:tc>
          <w:tcPr>
            <w:tcW w:w="397" w:type="dxa"/>
          </w:tcPr>
          <w:p w:rsidR="000B4D08" w:rsidRDefault="000B4D08">
            <w:pPr>
              <w:pStyle w:val="ConsPlusNormal"/>
              <w:jc w:val="center"/>
            </w:pPr>
            <w:r>
              <w:t>4</w:t>
            </w:r>
          </w:p>
        </w:tc>
        <w:tc>
          <w:tcPr>
            <w:tcW w:w="1587" w:type="dxa"/>
          </w:tcPr>
          <w:p w:rsidR="000B4D08" w:rsidRDefault="000B4D08">
            <w:pPr>
              <w:pStyle w:val="ConsPlusNormal"/>
              <w:jc w:val="center"/>
            </w:pPr>
            <w:r>
              <w:t>5</w:t>
            </w:r>
          </w:p>
        </w:tc>
        <w:tc>
          <w:tcPr>
            <w:tcW w:w="510" w:type="dxa"/>
          </w:tcPr>
          <w:p w:rsidR="000B4D08" w:rsidRDefault="000B4D08">
            <w:pPr>
              <w:pStyle w:val="ConsPlusNormal"/>
              <w:jc w:val="center"/>
            </w:pPr>
            <w:r>
              <w:t>6</w:t>
            </w:r>
          </w:p>
        </w:tc>
        <w:tc>
          <w:tcPr>
            <w:tcW w:w="1304" w:type="dxa"/>
          </w:tcPr>
          <w:p w:rsidR="000B4D08" w:rsidRDefault="000B4D08">
            <w:pPr>
              <w:pStyle w:val="ConsPlusNormal"/>
              <w:jc w:val="center"/>
            </w:pPr>
            <w:r>
              <w:t>7</w:t>
            </w:r>
          </w:p>
        </w:tc>
        <w:tc>
          <w:tcPr>
            <w:tcW w:w="1417" w:type="dxa"/>
          </w:tcPr>
          <w:p w:rsidR="000B4D08" w:rsidRDefault="000B4D08">
            <w:pPr>
              <w:pStyle w:val="ConsPlusNormal"/>
              <w:jc w:val="center"/>
            </w:pPr>
            <w:r>
              <w:t>8</w:t>
            </w:r>
          </w:p>
        </w:tc>
        <w:tc>
          <w:tcPr>
            <w:tcW w:w="1417" w:type="dxa"/>
          </w:tcPr>
          <w:p w:rsidR="000B4D08" w:rsidRDefault="000B4D08">
            <w:pPr>
              <w:pStyle w:val="ConsPlusNormal"/>
              <w:jc w:val="center"/>
            </w:pPr>
            <w:r>
              <w:t>9</w:t>
            </w:r>
          </w:p>
        </w:tc>
      </w:tr>
      <w:tr w:rsidR="000B4D08">
        <w:tc>
          <w:tcPr>
            <w:tcW w:w="1531" w:type="dxa"/>
          </w:tcPr>
          <w:p w:rsidR="000B4D08" w:rsidRDefault="000B4D08">
            <w:pPr>
              <w:pStyle w:val="ConsPlusNormal"/>
            </w:pPr>
            <w:r>
              <w:t>Территориальный фонд обязательного медицинского страхования</w:t>
            </w:r>
          </w:p>
        </w:tc>
        <w:tc>
          <w:tcPr>
            <w:tcW w:w="510" w:type="dxa"/>
          </w:tcPr>
          <w:p w:rsidR="000B4D08" w:rsidRDefault="000B4D08">
            <w:pPr>
              <w:pStyle w:val="ConsPlusNormal"/>
              <w:jc w:val="center"/>
            </w:pPr>
            <w:r>
              <w:t>395</w:t>
            </w:r>
          </w:p>
        </w:tc>
        <w:tc>
          <w:tcPr>
            <w:tcW w:w="397" w:type="dxa"/>
          </w:tcPr>
          <w:p w:rsidR="000B4D08" w:rsidRDefault="000B4D08">
            <w:pPr>
              <w:pStyle w:val="ConsPlusNormal"/>
            </w:pPr>
          </w:p>
        </w:tc>
        <w:tc>
          <w:tcPr>
            <w:tcW w:w="397" w:type="dxa"/>
          </w:tcPr>
          <w:p w:rsidR="000B4D08" w:rsidRDefault="000B4D08">
            <w:pPr>
              <w:pStyle w:val="ConsPlusNormal"/>
            </w:pPr>
          </w:p>
        </w:tc>
        <w:tc>
          <w:tcPr>
            <w:tcW w:w="1587" w:type="dxa"/>
          </w:tcPr>
          <w:p w:rsidR="000B4D08" w:rsidRDefault="000B4D08">
            <w:pPr>
              <w:pStyle w:val="ConsPlusNormal"/>
            </w:pPr>
          </w:p>
        </w:tc>
        <w:tc>
          <w:tcPr>
            <w:tcW w:w="510" w:type="dxa"/>
          </w:tcPr>
          <w:p w:rsidR="000B4D08" w:rsidRDefault="000B4D08">
            <w:pPr>
              <w:pStyle w:val="ConsPlusNormal"/>
            </w:pPr>
          </w:p>
        </w:tc>
        <w:tc>
          <w:tcPr>
            <w:tcW w:w="1304" w:type="dxa"/>
          </w:tcPr>
          <w:p w:rsidR="000B4D08" w:rsidRDefault="000B4D08">
            <w:pPr>
              <w:pStyle w:val="ConsPlusNormal"/>
              <w:jc w:val="center"/>
            </w:pPr>
            <w:r>
              <w:t>35 856,1</w:t>
            </w:r>
          </w:p>
        </w:tc>
        <w:tc>
          <w:tcPr>
            <w:tcW w:w="1417" w:type="dxa"/>
          </w:tcPr>
          <w:p w:rsidR="000B4D08" w:rsidRDefault="000B4D08">
            <w:pPr>
              <w:pStyle w:val="ConsPlusNormal"/>
              <w:jc w:val="center"/>
            </w:pPr>
            <w:r>
              <w:t>30 771,3</w:t>
            </w:r>
          </w:p>
        </w:tc>
        <w:tc>
          <w:tcPr>
            <w:tcW w:w="1417" w:type="dxa"/>
          </w:tcPr>
          <w:p w:rsidR="000B4D08" w:rsidRDefault="000B4D08">
            <w:pPr>
              <w:pStyle w:val="ConsPlusNormal"/>
              <w:jc w:val="center"/>
            </w:pPr>
            <w:r>
              <w:t>30 771,3</w:t>
            </w:r>
          </w:p>
        </w:tc>
      </w:tr>
      <w:tr w:rsidR="000B4D08">
        <w:tc>
          <w:tcPr>
            <w:tcW w:w="1531" w:type="dxa"/>
          </w:tcPr>
          <w:p w:rsidR="000B4D08" w:rsidRDefault="000B4D08">
            <w:pPr>
              <w:pStyle w:val="ConsPlusNormal"/>
            </w:pPr>
            <w:r>
              <w:t>ОБЩЕГОСУ</w:t>
            </w:r>
            <w:r>
              <w:lastRenderedPageBreak/>
              <w:t>ДАРСТВЕННЫЕ ВОПРОСЫ</w:t>
            </w:r>
          </w:p>
        </w:tc>
        <w:tc>
          <w:tcPr>
            <w:tcW w:w="510" w:type="dxa"/>
          </w:tcPr>
          <w:p w:rsidR="000B4D08" w:rsidRDefault="000B4D08">
            <w:pPr>
              <w:pStyle w:val="ConsPlusNormal"/>
              <w:jc w:val="center"/>
            </w:pPr>
            <w:r>
              <w:lastRenderedPageBreak/>
              <w:t>395</w:t>
            </w:r>
          </w:p>
        </w:tc>
        <w:tc>
          <w:tcPr>
            <w:tcW w:w="397" w:type="dxa"/>
          </w:tcPr>
          <w:p w:rsidR="000B4D08" w:rsidRDefault="000B4D08">
            <w:pPr>
              <w:pStyle w:val="ConsPlusNormal"/>
              <w:jc w:val="center"/>
            </w:pPr>
            <w:r>
              <w:t>01</w:t>
            </w:r>
          </w:p>
        </w:tc>
        <w:tc>
          <w:tcPr>
            <w:tcW w:w="397" w:type="dxa"/>
          </w:tcPr>
          <w:p w:rsidR="000B4D08" w:rsidRDefault="000B4D08">
            <w:pPr>
              <w:pStyle w:val="ConsPlusNormal"/>
              <w:jc w:val="center"/>
            </w:pPr>
            <w:r>
              <w:t>00</w:t>
            </w:r>
          </w:p>
        </w:tc>
        <w:tc>
          <w:tcPr>
            <w:tcW w:w="1587" w:type="dxa"/>
          </w:tcPr>
          <w:p w:rsidR="000B4D08" w:rsidRDefault="000B4D08">
            <w:pPr>
              <w:pStyle w:val="ConsPlusNormal"/>
            </w:pPr>
          </w:p>
        </w:tc>
        <w:tc>
          <w:tcPr>
            <w:tcW w:w="510" w:type="dxa"/>
          </w:tcPr>
          <w:p w:rsidR="000B4D08" w:rsidRDefault="000B4D08">
            <w:pPr>
              <w:pStyle w:val="ConsPlusNormal"/>
            </w:pPr>
          </w:p>
        </w:tc>
        <w:tc>
          <w:tcPr>
            <w:tcW w:w="1304" w:type="dxa"/>
          </w:tcPr>
          <w:p w:rsidR="000B4D08" w:rsidRDefault="000B4D08">
            <w:pPr>
              <w:pStyle w:val="ConsPlusNormal"/>
              <w:jc w:val="center"/>
            </w:pPr>
            <w:r>
              <w:t>35 856,1</w:t>
            </w:r>
          </w:p>
        </w:tc>
        <w:tc>
          <w:tcPr>
            <w:tcW w:w="1417" w:type="dxa"/>
          </w:tcPr>
          <w:p w:rsidR="000B4D08" w:rsidRDefault="000B4D08">
            <w:pPr>
              <w:pStyle w:val="ConsPlusNormal"/>
              <w:jc w:val="center"/>
            </w:pPr>
            <w:r>
              <w:t>30 771,3</w:t>
            </w:r>
          </w:p>
        </w:tc>
        <w:tc>
          <w:tcPr>
            <w:tcW w:w="1417" w:type="dxa"/>
          </w:tcPr>
          <w:p w:rsidR="000B4D08" w:rsidRDefault="000B4D08">
            <w:pPr>
              <w:pStyle w:val="ConsPlusNormal"/>
              <w:jc w:val="center"/>
            </w:pPr>
            <w:r>
              <w:t>30 771,3</w:t>
            </w:r>
          </w:p>
        </w:tc>
      </w:tr>
      <w:tr w:rsidR="000B4D08">
        <w:tc>
          <w:tcPr>
            <w:tcW w:w="1531" w:type="dxa"/>
          </w:tcPr>
          <w:p w:rsidR="000B4D08" w:rsidRDefault="000B4D08">
            <w:pPr>
              <w:pStyle w:val="ConsPlusNormal"/>
            </w:pPr>
            <w:r>
              <w:lastRenderedPageBreak/>
              <w:t>Другие общегосударственные вопросы</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01</w:t>
            </w:r>
          </w:p>
        </w:tc>
        <w:tc>
          <w:tcPr>
            <w:tcW w:w="397" w:type="dxa"/>
          </w:tcPr>
          <w:p w:rsidR="000B4D08" w:rsidRDefault="000B4D08">
            <w:pPr>
              <w:pStyle w:val="ConsPlusNormal"/>
              <w:jc w:val="center"/>
            </w:pPr>
            <w:r>
              <w:t>13</w:t>
            </w:r>
          </w:p>
        </w:tc>
        <w:tc>
          <w:tcPr>
            <w:tcW w:w="1587" w:type="dxa"/>
          </w:tcPr>
          <w:p w:rsidR="000B4D08" w:rsidRDefault="000B4D08">
            <w:pPr>
              <w:pStyle w:val="ConsPlusNormal"/>
            </w:pPr>
          </w:p>
        </w:tc>
        <w:tc>
          <w:tcPr>
            <w:tcW w:w="510" w:type="dxa"/>
          </w:tcPr>
          <w:p w:rsidR="000B4D08" w:rsidRDefault="000B4D08">
            <w:pPr>
              <w:pStyle w:val="ConsPlusNormal"/>
            </w:pPr>
          </w:p>
        </w:tc>
        <w:tc>
          <w:tcPr>
            <w:tcW w:w="1304" w:type="dxa"/>
          </w:tcPr>
          <w:p w:rsidR="000B4D08" w:rsidRDefault="000B4D08">
            <w:pPr>
              <w:pStyle w:val="ConsPlusNormal"/>
              <w:jc w:val="center"/>
            </w:pPr>
            <w:r>
              <w:t>35 856,1</w:t>
            </w:r>
          </w:p>
        </w:tc>
        <w:tc>
          <w:tcPr>
            <w:tcW w:w="1417" w:type="dxa"/>
          </w:tcPr>
          <w:p w:rsidR="000B4D08" w:rsidRDefault="000B4D08">
            <w:pPr>
              <w:pStyle w:val="ConsPlusNormal"/>
              <w:jc w:val="center"/>
            </w:pPr>
            <w:r>
              <w:t>30 771,3</w:t>
            </w:r>
          </w:p>
        </w:tc>
        <w:tc>
          <w:tcPr>
            <w:tcW w:w="1417" w:type="dxa"/>
          </w:tcPr>
          <w:p w:rsidR="000B4D08" w:rsidRDefault="000B4D08">
            <w:pPr>
              <w:pStyle w:val="ConsPlusNormal"/>
              <w:jc w:val="center"/>
            </w:pPr>
            <w:r>
              <w:t>30 771,3</w:t>
            </w:r>
          </w:p>
        </w:tc>
      </w:tr>
      <w:tr w:rsidR="000B4D08">
        <w:tc>
          <w:tcPr>
            <w:tcW w:w="1531" w:type="dxa"/>
          </w:tcPr>
          <w:p w:rsidR="000B4D08" w:rsidRDefault="000B4D08">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01</w:t>
            </w:r>
          </w:p>
        </w:tc>
        <w:tc>
          <w:tcPr>
            <w:tcW w:w="397" w:type="dxa"/>
          </w:tcPr>
          <w:p w:rsidR="000B4D08" w:rsidRDefault="000B4D08">
            <w:pPr>
              <w:pStyle w:val="ConsPlusNormal"/>
              <w:jc w:val="center"/>
            </w:pPr>
            <w:r>
              <w:t>13</w:t>
            </w:r>
          </w:p>
        </w:tc>
        <w:tc>
          <w:tcPr>
            <w:tcW w:w="1587" w:type="dxa"/>
          </w:tcPr>
          <w:p w:rsidR="000B4D08" w:rsidRDefault="000B4D08">
            <w:pPr>
              <w:pStyle w:val="ConsPlusNormal"/>
              <w:jc w:val="center"/>
            </w:pPr>
            <w:r>
              <w:t>73 0 00 00000</w:t>
            </w:r>
          </w:p>
        </w:tc>
        <w:tc>
          <w:tcPr>
            <w:tcW w:w="510" w:type="dxa"/>
          </w:tcPr>
          <w:p w:rsidR="000B4D08" w:rsidRDefault="000B4D08">
            <w:pPr>
              <w:pStyle w:val="ConsPlusNormal"/>
            </w:pPr>
          </w:p>
        </w:tc>
        <w:tc>
          <w:tcPr>
            <w:tcW w:w="1304" w:type="dxa"/>
          </w:tcPr>
          <w:p w:rsidR="000B4D08" w:rsidRDefault="000B4D08">
            <w:pPr>
              <w:pStyle w:val="ConsPlusNormal"/>
              <w:jc w:val="center"/>
            </w:pPr>
            <w:r>
              <w:t>35 856,1</w:t>
            </w:r>
          </w:p>
        </w:tc>
        <w:tc>
          <w:tcPr>
            <w:tcW w:w="1417" w:type="dxa"/>
          </w:tcPr>
          <w:p w:rsidR="000B4D08" w:rsidRDefault="000B4D08">
            <w:pPr>
              <w:pStyle w:val="ConsPlusNormal"/>
              <w:jc w:val="center"/>
            </w:pPr>
            <w:r>
              <w:t>30 771,3</w:t>
            </w:r>
          </w:p>
        </w:tc>
        <w:tc>
          <w:tcPr>
            <w:tcW w:w="1417" w:type="dxa"/>
          </w:tcPr>
          <w:p w:rsidR="000B4D08" w:rsidRDefault="000B4D08">
            <w:pPr>
              <w:pStyle w:val="ConsPlusNormal"/>
              <w:jc w:val="center"/>
            </w:pPr>
            <w:r>
              <w:t>30 771,3</w:t>
            </w:r>
          </w:p>
        </w:tc>
      </w:tr>
      <w:tr w:rsidR="000B4D08">
        <w:tc>
          <w:tcPr>
            <w:tcW w:w="1531" w:type="dxa"/>
          </w:tcPr>
          <w:p w:rsidR="000B4D08" w:rsidRDefault="000B4D08">
            <w:pPr>
              <w:pStyle w:val="ConsPlusNormal"/>
            </w:pPr>
            <w:r>
              <w:t>Выполнение функций аппаратами государственных внебюджетных фондов Российской Федерации</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01</w:t>
            </w:r>
          </w:p>
        </w:tc>
        <w:tc>
          <w:tcPr>
            <w:tcW w:w="397" w:type="dxa"/>
          </w:tcPr>
          <w:p w:rsidR="000B4D08" w:rsidRDefault="000B4D08">
            <w:pPr>
              <w:pStyle w:val="ConsPlusNormal"/>
              <w:jc w:val="center"/>
            </w:pPr>
            <w:r>
              <w:t>13</w:t>
            </w:r>
          </w:p>
        </w:tc>
        <w:tc>
          <w:tcPr>
            <w:tcW w:w="1587" w:type="dxa"/>
          </w:tcPr>
          <w:p w:rsidR="000B4D08" w:rsidRDefault="000B4D08">
            <w:pPr>
              <w:pStyle w:val="ConsPlusNormal"/>
              <w:jc w:val="center"/>
            </w:pPr>
            <w:r>
              <w:t>73 2 00 00000</w:t>
            </w:r>
          </w:p>
        </w:tc>
        <w:tc>
          <w:tcPr>
            <w:tcW w:w="510" w:type="dxa"/>
          </w:tcPr>
          <w:p w:rsidR="000B4D08" w:rsidRDefault="000B4D08">
            <w:pPr>
              <w:pStyle w:val="ConsPlusNormal"/>
            </w:pPr>
          </w:p>
        </w:tc>
        <w:tc>
          <w:tcPr>
            <w:tcW w:w="1304" w:type="dxa"/>
          </w:tcPr>
          <w:p w:rsidR="000B4D08" w:rsidRDefault="000B4D08">
            <w:pPr>
              <w:pStyle w:val="ConsPlusNormal"/>
              <w:jc w:val="center"/>
            </w:pPr>
            <w:r>
              <w:t>35 856,1</w:t>
            </w:r>
          </w:p>
        </w:tc>
        <w:tc>
          <w:tcPr>
            <w:tcW w:w="1417" w:type="dxa"/>
          </w:tcPr>
          <w:p w:rsidR="000B4D08" w:rsidRDefault="000B4D08">
            <w:pPr>
              <w:pStyle w:val="ConsPlusNormal"/>
              <w:jc w:val="center"/>
            </w:pPr>
            <w:r>
              <w:t>30 771,3</w:t>
            </w:r>
          </w:p>
        </w:tc>
        <w:tc>
          <w:tcPr>
            <w:tcW w:w="1417" w:type="dxa"/>
          </w:tcPr>
          <w:p w:rsidR="000B4D08" w:rsidRDefault="000B4D08">
            <w:pPr>
              <w:pStyle w:val="ConsPlusNormal"/>
              <w:jc w:val="center"/>
            </w:pPr>
            <w:r>
              <w:t>30 771,3</w:t>
            </w:r>
          </w:p>
        </w:tc>
      </w:tr>
      <w:tr w:rsidR="000B4D08">
        <w:tc>
          <w:tcPr>
            <w:tcW w:w="1531" w:type="dxa"/>
          </w:tcPr>
          <w:p w:rsidR="000B4D08" w:rsidRDefault="000B4D08">
            <w:pPr>
              <w:pStyle w:val="ConsPlusNormal"/>
            </w:pPr>
            <w:r>
              <w:t>Финансовое обеспечение организации обязательного медицинского страхования на территориях субъектов Российской Федерации</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01</w:t>
            </w:r>
          </w:p>
        </w:tc>
        <w:tc>
          <w:tcPr>
            <w:tcW w:w="397" w:type="dxa"/>
          </w:tcPr>
          <w:p w:rsidR="000B4D08" w:rsidRDefault="000B4D08">
            <w:pPr>
              <w:pStyle w:val="ConsPlusNormal"/>
              <w:jc w:val="center"/>
            </w:pPr>
            <w:r>
              <w:t>13</w:t>
            </w:r>
          </w:p>
        </w:tc>
        <w:tc>
          <w:tcPr>
            <w:tcW w:w="1587" w:type="dxa"/>
          </w:tcPr>
          <w:p w:rsidR="000B4D08" w:rsidRDefault="000B4D08">
            <w:pPr>
              <w:pStyle w:val="ConsPlusNormal"/>
              <w:jc w:val="center"/>
            </w:pPr>
            <w:r>
              <w:t>73 2 00 50930</w:t>
            </w:r>
          </w:p>
        </w:tc>
        <w:tc>
          <w:tcPr>
            <w:tcW w:w="510" w:type="dxa"/>
          </w:tcPr>
          <w:p w:rsidR="000B4D08" w:rsidRDefault="000B4D08">
            <w:pPr>
              <w:pStyle w:val="ConsPlusNormal"/>
            </w:pPr>
          </w:p>
        </w:tc>
        <w:tc>
          <w:tcPr>
            <w:tcW w:w="1304" w:type="dxa"/>
          </w:tcPr>
          <w:p w:rsidR="000B4D08" w:rsidRDefault="000B4D08">
            <w:pPr>
              <w:pStyle w:val="ConsPlusNormal"/>
              <w:jc w:val="center"/>
            </w:pPr>
            <w:r>
              <w:t>35 856,1</w:t>
            </w:r>
          </w:p>
        </w:tc>
        <w:tc>
          <w:tcPr>
            <w:tcW w:w="1417" w:type="dxa"/>
          </w:tcPr>
          <w:p w:rsidR="000B4D08" w:rsidRDefault="000B4D08">
            <w:pPr>
              <w:pStyle w:val="ConsPlusNormal"/>
              <w:jc w:val="center"/>
            </w:pPr>
            <w:r>
              <w:t>30 771,3</w:t>
            </w:r>
          </w:p>
        </w:tc>
        <w:tc>
          <w:tcPr>
            <w:tcW w:w="1417" w:type="dxa"/>
          </w:tcPr>
          <w:p w:rsidR="000B4D08" w:rsidRDefault="000B4D08">
            <w:pPr>
              <w:pStyle w:val="ConsPlusNormal"/>
              <w:jc w:val="center"/>
            </w:pPr>
            <w:r>
              <w:t>30 771,3</w:t>
            </w:r>
          </w:p>
        </w:tc>
      </w:tr>
      <w:tr w:rsidR="000B4D08">
        <w:tc>
          <w:tcPr>
            <w:tcW w:w="1531" w:type="dxa"/>
          </w:tcPr>
          <w:p w:rsidR="000B4D08" w:rsidRDefault="000B4D08">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0B4D08" w:rsidRDefault="000B4D08">
            <w:pPr>
              <w:pStyle w:val="ConsPlusNormal"/>
              <w:jc w:val="center"/>
            </w:pPr>
            <w:r>
              <w:lastRenderedPageBreak/>
              <w:t>395</w:t>
            </w:r>
          </w:p>
        </w:tc>
        <w:tc>
          <w:tcPr>
            <w:tcW w:w="397" w:type="dxa"/>
          </w:tcPr>
          <w:p w:rsidR="000B4D08" w:rsidRDefault="000B4D08">
            <w:pPr>
              <w:pStyle w:val="ConsPlusNormal"/>
              <w:jc w:val="center"/>
            </w:pPr>
            <w:r>
              <w:t>01</w:t>
            </w:r>
          </w:p>
        </w:tc>
        <w:tc>
          <w:tcPr>
            <w:tcW w:w="397" w:type="dxa"/>
          </w:tcPr>
          <w:p w:rsidR="000B4D08" w:rsidRDefault="000B4D08">
            <w:pPr>
              <w:pStyle w:val="ConsPlusNormal"/>
              <w:jc w:val="center"/>
            </w:pPr>
            <w:r>
              <w:t>13</w:t>
            </w:r>
          </w:p>
        </w:tc>
        <w:tc>
          <w:tcPr>
            <w:tcW w:w="1587" w:type="dxa"/>
          </w:tcPr>
          <w:p w:rsidR="000B4D08" w:rsidRDefault="000B4D08">
            <w:pPr>
              <w:pStyle w:val="ConsPlusNormal"/>
              <w:jc w:val="center"/>
            </w:pPr>
            <w:r>
              <w:t>73 2 00 50930</w:t>
            </w:r>
          </w:p>
        </w:tc>
        <w:tc>
          <w:tcPr>
            <w:tcW w:w="510" w:type="dxa"/>
          </w:tcPr>
          <w:p w:rsidR="000B4D08" w:rsidRDefault="000B4D08">
            <w:pPr>
              <w:pStyle w:val="ConsPlusNormal"/>
              <w:jc w:val="center"/>
            </w:pPr>
            <w:r>
              <w:t>100</w:t>
            </w:r>
          </w:p>
        </w:tc>
        <w:tc>
          <w:tcPr>
            <w:tcW w:w="1304" w:type="dxa"/>
          </w:tcPr>
          <w:p w:rsidR="000B4D08" w:rsidRDefault="000B4D08">
            <w:pPr>
              <w:pStyle w:val="ConsPlusNormal"/>
              <w:jc w:val="center"/>
            </w:pPr>
            <w:r>
              <w:t>26 000,2</w:t>
            </w:r>
          </w:p>
        </w:tc>
        <w:tc>
          <w:tcPr>
            <w:tcW w:w="1417" w:type="dxa"/>
          </w:tcPr>
          <w:p w:rsidR="000B4D08" w:rsidRDefault="000B4D08">
            <w:pPr>
              <w:pStyle w:val="ConsPlusNormal"/>
              <w:jc w:val="center"/>
            </w:pPr>
            <w:r>
              <w:t>26 615,4</w:t>
            </w:r>
          </w:p>
        </w:tc>
        <w:tc>
          <w:tcPr>
            <w:tcW w:w="1417" w:type="dxa"/>
          </w:tcPr>
          <w:p w:rsidR="000B4D08" w:rsidRDefault="000B4D08">
            <w:pPr>
              <w:pStyle w:val="ConsPlusNormal"/>
              <w:jc w:val="center"/>
            </w:pPr>
            <w:r>
              <w:t>26 615,4</w:t>
            </w:r>
          </w:p>
        </w:tc>
      </w:tr>
      <w:tr w:rsidR="000B4D08">
        <w:tc>
          <w:tcPr>
            <w:tcW w:w="1531" w:type="dxa"/>
          </w:tcPr>
          <w:p w:rsidR="000B4D08" w:rsidRDefault="000B4D08">
            <w:pPr>
              <w:pStyle w:val="ConsPlusNormal"/>
            </w:pPr>
            <w:r>
              <w:lastRenderedPageBreak/>
              <w:t>Закупка товаров, работ и услуг для обеспечения государственных (муниципальных) нужд</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01</w:t>
            </w:r>
          </w:p>
        </w:tc>
        <w:tc>
          <w:tcPr>
            <w:tcW w:w="397" w:type="dxa"/>
          </w:tcPr>
          <w:p w:rsidR="000B4D08" w:rsidRDefault="000B4D08">
            <w:pPr>
              <w:pStyle w:val="ConsPlusNormal"/>
              <w:jc w:val="center"/>
            </w:pPr>
            <w:r>
              <w:t>13</w:t>
            </w:r>
          </w:p>
        </w:tc>
        <w:tc>
          <w:tcPr>
            <w:tcW w:w="1587" w:type="dxa"/>
          </w:tcPr>
          <w:p w:rsidR="000B4D08" w:rsidRDefault="000B4D08">
            <w:pPr>
              <w:pStyle w:val="ConsPlusNormal"/>
              <w:jc w:val="center"/>
            </w:pPr>
            <w:r>
              <w:t>73 2 00 50930</w:t>
            </w:r>
          </w:p>
        </w:tc>
        <w:tc>
          <w:tcPr>
            <w:tcW w:w="510" w:type="dxa"/>
          </w:tcPr>
          <w:p w:rsidR="000B4D08" w:rsidRDefault="000B4D08">
            <w:pPr>
              <w:pStyle w:val="ConsPlusNormal"/>
              <w:jc w:val="center"/>
            </w:pPr>
            <w:r>
              <w:t>200</w:t>
            </w:r>
          </w:p>
        </w:tc>
        <w:tc>
          <w:tcPr>
            <w:tcW w:w="1304" w:type="dxa"/>
          </w:tcPr>
          <w:p w:rsidR="000B4D08" w:rsidRDefault="000B4D08">
            <w:pPr>
              <w:pStyle w:val="ConsPlusNormal"/>
              <w:jc w:val="center"/>
            </w:pPr>
            <w:r>
              <w:t>9 849,9</w:t>
            </w:r>
          </w:p>
        </w:tc>
        <w:tc>
          <w:tcPr>
            <w:tcW w:w="1417" w:type="dxa"/>
          </w:tcPr>
          <w:p w:rsidR="000B4D08" w:rsidRDefault="000B4D08">
            <w:pPr>
              <w:pStyle w:val="ConsPlusNormal"/>
              <w:jc w:val="center"/>
            </w:pPr>
            <w:r>
              <w:t>4 149,9</w:t>
            </w:r>
          </w:p>
        </w:tc>
        <w:tc>
          <w:tcPr>
            <w:tcW w:w="1417" w:type="dxa"/>
          </w:tcPr>
          <w:p w:rsidR="000B4D08" w:rsidRDefault="000B4D08">
            <w:pPr>
              <w:pStyle w:val="ConsPlusNormal"/>
              <w:jc w:val="center"/>
            </w:pPr>
            <w:r>
              <w:t>4 149,9</w:t>
            </w:r>
          </w:p>
        </w:tc>
      </w:tr>
      <w:tr w:rsidR="000B4D08">
        <w:tc>
          <w:tcPr>
            <w:tcW w:w="1531" w:type="dxa"/>
          </w:tcPr>
          <w:p w:rsidR="000B4D08" w:rsidRDefault="000B4D08">
            <w:pPr>
              <w:pStyle w:val="ConsPlusNormal"/>
            </w:pPr>
            <w:r>
              <w:t>Иные бюджетные ассигнования</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01</w:t>
            </w:r>
          </w:p>
        </w:tc>
        <w:tc>
          <w:tcPr>
            <w:tcW w:w="397" w:type="dxa"/>
          </w:tcPr>
          <w:p w:rsidR="000B4D08" w:rsidRDefault="000B4D08">
            <w:pPr>
              <w:pStyle w:val="ConsPlusNormal"/>
              <w:jc w:val="center"/>
            </w:pPr>
            <w:r>
              <w:t>13</w:t>
            </w:r>
          </w:p>
        </w:tc>
        <w:tc>
          <w:tcPr>
            <w:tcW w:w="1587" w:type="dxa"/>
          </w:tcPr>
          <w:p w:rsidR="000B4D08" w:rsidRDefault="000B4D08">
            <w:pPr>
              <w:pStyle w:val="ConsPlusNormal"/>
              <w:jc w:val="center"/>
            </w:pPr>
            <w:r>
              <w:t>73 2 00 50930</w:t>
            </w:r>
          </w:p>
        </w:tc>
        <w:tc>
          <w:tcPr>
            <w:tcW w:w="510" w:type="dxa"/>
          </w:tcPr>
          <w:p w:rsidR="000B4D08" w:rsidRDefault="000B4D08">
            <w:pPr>
              <w:pStyle w:val="ConsPlusNormal"/>
              <w:jc w:val="center"/>
            </w:pPr>
            <w:r>
              <w:t>800</w:t>
            </w:r>
          </w:p>
        </w:tc>
        <w:tc>
          <w:tcPr>
            <w:tcW w:w="1304" w:type="dxa"/>
          </w:tcPr>
          <w:p w:rsidR="000B4D08" w:rsidRDefault="000B4D08">
            <w:pPr>
              <w:pStyle w:val="ConsPlusNormal"/>
              <w:jc w:val="center"/>
            </w:pPr>
            <w:r>
              <w:t>6,0</w:t>
            </w:r>
          </w:p>
        </w:tc>
        <w:tc>
          <w:tcPr>
            <w:tcW w:w="1417" w:type="dxa"/>
          </w:tcPr>
          <w:p w:rsidR="000B4D08" w:rsidRDefault="000B4D08">
            <w:pPr>
              <w:pStyle w:val="ConsPlusNormal"/>
              <w:jc w:val="center"/>
            </w:pPr>
            <w:r>
              <w:t>6,0</w:t>
            </w:r>
          </w:p>
        </w:tc>
        <w:tc>
          <w:tcPr>
            <w:tcW w:w="1417" w:type="dxa"/>
          </w:tcPr>
          <w:p w:rsidR="000B4D08" w:rsidRDefault="000B4D08">
            <w:pPr>
              <w:pStyle w:val="ConsPlusNormal"/>
              <w:jc w:val="center"/>
            </w:pPr>
            <w:r>
              <w:t>6,0</w:t>
            </w:r>
          </w:p>
        </w:tc>
      </w:tr>
      <w:tr w:rsidR="000B4D08">
        <w:tc>
          <w:tcPr>
            <w:tcW w:w="1531" w:type="dxa"/>
          </w:tcPr>
          <w:p w:rsidR="000B4D08" w:rsidRDefault="000B4D08">
            <w:pPr>
              <w:pStyle w:val="ConsPlusNormal"/>
            </w:pPr>
            <w:r>
              <w:t>ЗДРАВООХРАНЕНИЕ</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00</w:t>
            </w:r>
          </w:p>
        </w:tc>
        <w:tc>
          <w:tcPr>
            <w:tcW w:w="1587" w:type="dxa"/>
          </w:tcPr>
          <w:p w:rsidR="000B4D08" w:rsidRDefault="000B4D08">
            <w:pPr>
              <w:pStyle w:val="ConsPlusNormal"/>
            </w:pPr>
          </w:p>
        </w:tc>
        <w:tc>
          <w:tcPr>
            <w:tcW w:w="510" w:type="dxa"/>
          </w:tcPr>
          <w:p w:rsidR="000B4D08" w:rsidRDefault="000B4D08">
            <w:pPr>
              <w:pStyle w:val="ConsPlusNormal"/>
            </w:pPr>
          </w:p>
        </w:tc>
        <w:tc>
          <w:tcPr>
            <w:tcW w:w="1304" w:type="dxa"/>
          </w:tcPr>
          <w:p w:rsidR="000B4D08" w:rsidRDefault="000B4D08">
            <w:pPr>
              <w:pStyle w:val="ConsPlusNormal"/>
              <w:jc w:val="center"/>
            </w:pPr>
            <w:r>
              <w:t>1 645 420,1</w:t>
            </w:r>
          </w:p>
        </w:tc>
        <w:tc>
          <w:tcPr>
            <w:tcW w:w="1417" w:type="dxa"/>
          </w:tcPr>
          <w:p w:rsidR="000B4D08" w:rsidRDefault="000B4D08">
            <w:pPr>
              <w:pStyle w:val="ConsPlusNormal"/>
              <w:jc w:val="center"/>
            </w:pPr>
            <w:r>
              <w:t>1 771 421,1</w:t>
            </w:r>
          </w:p>
        </w:tc>
        <w:tc>
          <w:tcPr>
            <w:tcW w:w="1417" w:type="dxa"/>
          </w:tcPr>
          <w:p w:rsidR="000B4D08" w:rsidRDefault="000B4D08">
            <w:pPr>
              <w:pStyle w:val="ConsPlusNormal"/>
              <w:jc w:val="center"/>
            </w:pPr>
            <w:r>
              <w:t>1 883 949,9</w:t>
            </w:r>
          </w:p>
        </w:tc>
      </w:tr>
      <w:tr w:rsidR="000B4D08">
        <w:tc>
          <w:tcPr>
            <w:tcW w:w="1531" w:type="dxa"/>
          </w:tcPr>
          <w:p w:rsidR="000B4D08" w:rsidRDefault="000B4D08">
            <w:pPr>
              <w:pStyle w:val="ConsPlusNormal"/>
            </w:pPr>
            <w:r>
              <w:t>Другие вопросы в области здравоохранения</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pPr>
          </w:p>
        </w:tc>
        <w:tc>
          <w:tcPr>
            <w:tcW w:w="510" w:type="dxa"/>
          </w:tcPr>
          <w:p w:rsidR="000B4D08" w:rsidRDefault="000B4D08">
            <w:pPr>
              <w:pStyle w:val="ConsPlusNormal"/>
            </w:pPr>
          </w:p>
        </w:tc>
        <w:tc>
          <w:tcPr>
            <w:tcW w:w="1304" w:type="dxa"/>
          </w:tcPr>
          <w:p w:rsidR="000B4D08" w:rsidRDefault="000B4D08">
            <w:pPr>
              <w:pStyle w:val="ConsPlusNormal"/>
              <w:jc w:val="center"/>
            </w:pPr>
            <w:r>
              <w:t>1 645 420,1</w:t>
            </w:r>
          </w:p>
        </w:tc>
        <w:tc>
          <w:tcPr>
            <w:tcW w:w="1417" w:type="dxa"/>
          </w:tcPr>
          <w:p w:rsidR="000B4D08" w:rsidRDefault="000B4D08">
            <w:pPr>
              <w:pStyle w:val="ConsPlusNormal"/>
              <w:jc w:val="center"/>
            </w:pPr>
            <w:r>
              <w:t>1 771 421,1</w:t>
            </w:r>
          </w:p>
        </w:tc>
        <w:tc>
          <w:tcPr>
            <w:tcW w:w="1417" w:type="dxa"/>
          </w:tcPr>
          <w:p w:rsidR="000B4D08" w:rsidRDefault="000B4D08">
            <w:pPr>
              <w:pStyle w:val="ConsPlusNormal"/>
              <w:jc w:val="center"/>
            </w:pPr>
            <w:r>
              <w:t>1 883 949,9</w:t>
            </w:r>
          </w:p>
        </w:tc>
      </w:tr>
      <w:tr w:rsidR="000B4D08">
        <w:tc>
          <w:tcPr>
            <w:tcW w:w="1531" w:type="dxa"/>
          </w:tcPr>
          <w:p w:rsidR="000B4D08" w:rsidRDefault="000B4D08">
            <w:pPr>
              <w:pStyle w:val="ConsPlusNormal"/>
            </w:pPr>
            <w:r>
              <w:t xml:space="preserve">Непрограммные направления </w:t>
            </w:r>
            <w:proofErr w:type="gramStart"/>
            <w:r>
              <w:t>деятельности органов управления государственных внебюджетных фондов Российской Федерации</w:t>
            </w:r>
            <w:proofErr w:type="gramEnd"/>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73 0 00 00000</w:t>
            </w:r>
          </w:p>
        </w:tc>
        <w:tc>
          <w:tcPr>
            <w:tcW w:w="510" w:type="dxa"/>
          </w:tcPr>
          <w:p w:rsidR="000B4D08" w:rsidRDefault="000B4D08">
            <w:pPr>
              <w:pStyle w:val="ConsPlusNormal"/>
            </w:pPr>
          </w:p>
        </w:tc>
        <w:tc>
          <w:tcPr>
            <w:tcW w:w="1304" w:type="dxa"/>
          </w:tcPr>
          <w:p w:rsidR="000B4D08" w:rsidRDefault="000B4D08">
            <w:pPr>
              <w:pStyle w:val="ConsPlusNormal"/>
              <w:jc w:val="center"/>
            </w:pPr>
            <w:r>
              <w:t>1 645 420,1</w:t>
            </w:r>
          </w:p>
        </w:tc>
        <w:tc>
          <w:tcPr>
            <w:tcW w:w="1417" w:type="dxa"/>
          </w:tcPr>
          <w:p w:rsidR="000B4D08" w:rsidRDefault="000B4D08">
            <w:pPr>
              <w:pStyle w:val="ConsPlusNormal"/>
              <w:jc w:val="center"/>
            </w:pPr>
            <w:r>
              <w:t>1 771 421,1</w:t>
            </w:r>
          </w:p>
        </w:tc>
        <w:tc>
          <w:tcPr>
            <w:tcW w:w="1417" w:type="dxa"/>
          </w:tcPr>
          <w:p w:rsidR="000B4D08" w:rsidRDefault="000B4D08">
            <w:pPr>
              <w:pStyle w:val="ConsPlusNormal"/>
              <w:jc w:val="center"/>
            </w:pPr>
            <w:r>
              <w:t>1 883 949,9</w:t>
            </w:r>
          </w:p>
        </w:tc>
      </w:tr>
      <w:tr w:rsidR="000B4D08">
        <w:tc>
          <w:tcPr>
            <w:tcW w:w="1531" w:type="dxa"/>
          </w:tcPr>
          <w:p w:rsidR="000B4D08" w:rsidRDefault="000B4D08">
            <w:pPr>
              <w:pStyle w:val="ConsPlusNormal"/>
            </w:pPr>
            <w:r>
              <w:t>Реализация государствен</w:t>
            </w:r>
            <w:r>
              <w:lastRenderedPageBreak/>
              <w:t>ных функций в области социальной политики</w:t>
            </w:r>
          </w:p>
        </w:tc>
        <w:tc>
          <w:tcPr>
            <w:tcW w:w="510" w:type="dxa"/>
          </w:tcPr>
          <w:p w:rsidR="000B4D08" w:rsidRDefault="000B4D08">
            <w:pPr>
              <w:pStyle w:val="ConsPlusNormal"/>
              <w:jc w:val="center"/>
            </w:pPr>
            <w:r>
              <w:lastRenderedPageBreak/>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73 1 00 00000</w:t>
            </w:r>
          </w:p>
        </w:tc>
        <w:tc>
          <w:tcPr>
            <w:tcW w:w="510" w:type="dxa"/>
          </w:tcPr>
          <w:p w:rsidR="000B4D08" w:rsidRDefault="000B4D08">
            <w:pPr>
              <w:pStyle w:val="ConsPlusNormal"/>
            </w:pPr>
          </w:p>
        </w:tc>
        <w:tc>
          <w:tcPr>
            <w:tcW w:w="1304" w:type="dxa"/>
          </w:tcPr>
          <w:p w:rsidR="000B4D08" w:rsidRDefault="000B4D08">
            <w:pPr>
              <w:pStyle w:val="ConsPlusNormal"/>
              <w:jc w:val="center"/>
            </w:pPr>
            <w:r>
              <w:t>1 645 420,1</w:t>
            </w:r>
          </w:p>
        </w:tc>
        <w:tc>
          <w:tcPr>
            <w:tcW w:w="1417" w:type="dxa"/>
          </w:tcPr>
          <w:p w:rsidR="000B4D08" w:rsidRDefault="000B4D08">
            <w:pPr>
              <w:pStyle w:val="ConsPlusNormal"/>
              <w:jc w:val="center"/>
            </w:pPr>
            <w:r>
              <w:t>1 771 421,1</w:t>
            </w:r>
          </w:p>
        </w:tc>
        <w:tc>
          <w:tcPr>
            <w:tcW w:w="1417" w:type="dxa"/>
          </w:tcPr>
          <w:p w:rsidR="000B4D08" w:rsidRDefault="000B4D08">
            <w:pPr>
              <w:pStyle w:val="ConsPlusNormal"/>
              <w:jc w:val="center"/>
            </w:pPr>
            <w:r>
              <w:t>1 883 949,9</w:t>
            </w:r>
          </w:p>
        </w:tc>
      </w:tr>
      <w:tr w:rsidR="000B4D08">
        <w:tc>
          <w:tcPr>
            <w:tcW w:w="1531" w:type="dxa"/>
          </w:tcPr>
          <w:p w:rsidR="000B4D08" w:rsidRDefault="000B4D08">
            <w:pPr>
              <w:pStyle w:val="ConsPlusNormal"/>
            </w:pPr>
            <w:r>
              <w:lastRenderedPageBreak/>
              <w:t>Финансовое обеспечение организации обязательного медицинского страхования на территориях субъектов Российской Федерации</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73 1 00 50930</w:t>
            </w:r>
          </w:p>
        </w:tc>
        <w:tc>
          <w:tcPr>
            <w:tcW w:w="510" w:type="dxa"/>
          </w:tcPr>
          <w:p w:rsidR="000B4D08" w:rsidRDefault="000B4D08">
            <w:pPr>
              <w:pStyle w:val="ConsPlusNormal"/>
            </w:pPr>
          </w:p>
        </w:tc>
        <w:tc>
          <w:tcPr>
            <w:tcW w:w="1304" w:type="dxa"/>
          </w:tcPr>
          <w:p w:rsidR="000B4D08" w:rsidRDefault="000B4D08">
            <w:pPr>
              <w:pStyle w:val="ConsPlusNormal"/>
              <w:jc w:val="center"/>
            </w:pPr>
            <w:r>
              <w:t>1 545 898,1</w:t>
            </w:r>
          </w:p>
        </w:tc>
        <w:tc>
          <w:tcPr>
            <w:tcW w:w="1417" w:type="dxa"/>
          </w:tcPr>
          <w:p w:rsidR="000B4D08" w:rsidRDefault="000B4D08">
            <w:pPr>
              <w:pStyle w:val="ConsPlusNormal"/>
              <w:jc w:val="center"/>
            </w:pPr>
            <w:r>
              <w:t>1 654 692,8</w:t>
            </w:r>
          </w:p>
        </w:tc>
        <w:tc>
          <w:tcPr>
            <w:tcW w:w="1417" w:type="dxa"/>
          </w:tcPr>
          <w:p w:rsidR="000B4D08" w:rsidRDefault="000B4D08">
            <w:pPr>
              <w:pStyle w:val="ConsPlusNormal"/>
              <w:jc w:val="center"/>
            </w:pPr>
            <w:r>
              <w:t>1 755 125,9</w:t>
            </w:r>
          </w:p>
        </w:tc>
      </w:tr>
      <w:tr w:rsidR="000B4D08">
        <w:tc>
          <w:tcPr>
            <w:tcW w:w="1531" w:type="dxa"/>
          </w:tcPr>
          <w:p w:rsidR="000B4D08" w:rsidRDefault="000B4D08">
            <w:pPr>
              <w:pStyle w:val="ConsPlusNormal"/>
            </w:pPr>
            <w:r>
              <w:t>Социальное обеспечение и иные выплаты населению</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73 1 00 50930</w:t>
            </w:r>
          </w:p>
        </w:tc>
        <w:tc>
          <w:tcPr>
            <w:tcW w:w="510" w:type="dxa"/>
          </w:tcPr>
          <w:p w:rsidR="000B4D08" w:rsidRDefault="000B4D08">
            <w:pPr>
              <w:pStyle w:val="ConsPlusNormal"/>
              <w:jc w:val="center"/>
            </w:pPr>
            <w:r>
              <w:t>300</w:t>
            </w:r>
          </w:p>
        </w:tc>
        <w:tc>
          <w:tcPr>
            <w:tcW w:w="1304" w:type="dxa"/>
          </w:tcPr>
          <w:p w:rsidR="000B4D08" w:rsidRDefault="000B4D08">
            <w:pPr>
              <w:pStyle w:val="ConsPlusNormal"/>
              <w:jc w:val="center"/>
            </w:pPr>
            <w:r>
              <w:t>1 423 250,0</w:t>
            </w:r>
          </w:p>
        </w:tc>
        <w:tc>
          <w:tcPr>
            <w:tcW w:w="1417" w:type="dxa"/>
          </w:tcPr>
          <w:p w:rsidR="000B4D08" w:rsidRDefault="000B4D08">
            <w:pPr>
              <w:pStyle w:val="ConsPlusNormal"/>
              <w:jc w:val="center"/>
            </w:pPr>
            <w:r>
              <w:t>1 532 044,7</w:t>
            </w:r>
          </w:p>
        </w:tc>
        <w:tc>
          <w:tcPr>
            <w:tcW w:w="1417" w:type="dxa"/>
          </w:tcPr>
          <w:p w:rsidR="000B4D08" w:rsidRDefault="000B4D08">
            <w:pPr>
              <w:pStyle w:val="ConsPlusNormal"/>
              <w:jc w:val="center"/>
            </w:pPr>
            <w:r>
              <w:t>1 632 477,8</w:t>
            </w:r>
          </w:p>
        </w:tc>
      </w:tr>
      <w:tr w:rsidR="000B4D08">
        <w:tc>
          <w:tcPr>
            <w:tcW w:w="1531" w:type="dxa"/>
          </w:tcPr>
          <w:p w:rsidR="000B4D08" w:rsidRDefault="000B4D08">
            <w:pPr>
              <w:pStyle w:val="ConsPlusNormal"/>
            </w:pPr>
            <w:r>
              <w:t>Межбюджетные трансферты</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73 1 00 50930</w:t>
            </w:r>
          </w:p>
        </w:tc>
        <w:tc>
          <w:tcPr>
            <w:tcW w:w="510" w:type="dxa"/>
          </w:tcPr>
          <w:p w:rsidR="000B4D08" w:rsidRDefault="000B4D08">
            <w:pPr>
              <w:pStyle w:val="ConsPlusNormal"/>
              <w:jc w:val="center"/>
            </w:pPr>
            <w:r>
              <w:t>500</w:t>
            </w:r>
          </w:p>
        </w:tc>
        <w:tc>
          <w:tcPr>
            <w:tcW w:w="1304" w:type="dxa"/>
          </w:tcPr>
          <w:p w:rsidR="000B4D08" w:rsidRDefault="000B4D08">
            <w:pPr>
              <w:pStyle w:val="ConsPlusNormal"/>
              <w:jc w:val="center"/>
            </w:pPr>
            <w:r>
              <w:t>122 648,1</w:t>
            </w:r>
          </w:p>
        </w:tc>
        <w:tc>
          <w:tcPr>
            <w:tcW w:w="1417" w:type="dxa"/>
          </w:tcPr>
          <w:p w:rsidR="000B4D08" w:rsidRDefault="000B4D08">
            <w:pPr>
              <w:pStyle w:val="ConsPlusNormal"/>
              <w:jc w:val="center"/>
            </w:pPr>
            <w:r>
              <w:t>122 648,1</w:t>
            </w:r>
          </w:p>
        </w:tc>
        <w:tc>
          <w:tcPr>
            <w:tcW w:w="1417" w:type="dxa"/>
          </w:tcPr>
          <w:p w:rsidR="000B4D08" w:rsidRDefault="000B4D08">
            <w:pPr>
              <w:pStyle w:val="ConsPlusNormal"/>
              <w:jc w:val="center"/>
            </w:pPr>
            <w:r>
              <w:t>122 648,1</w:t>
            </w:r>
          </w:p>
        </w:tc>
      </w:tr>
      <w:tr w:rsidR="000B4D08">
        <w:tc>
          <w:tcPr>
            <w:tcW w:w="1531" w:type="dxa"/>
          </w:tcPr>
          <w:p w:rsidR="000B4D08" w:rsidRDefault="000B4D08">
            <w:pPr>
              <w:pStyle w:val="ConsPlusNormal"/>
            </w:pPr>
            <w:r>
              <w:t>Финансовое обеспечение организации обязательного медицинского страхования на территориях субъектов Российской Федерации за счет сре</w:t>
            </w:r>
            <w:proofErr w:type="gramStart"/>
            <w:r>
              <w:t>дств дл</w:t>
            </w:r>
            <w:proofErr w:type="gramEnd"/>
            <w:r>
              <w:t xml:space="preserve">я софинансирования расходов медицинских организаций на оплату труда врачей и среднего </w:t>
            </w:r>
            <w:r>
              <w:lastRenderedPageBreak/>
              <w:t>медицинского персонала</w:t>
            </w:r>
          </w:p>
        </w:tc>
        <w:tc>
          <w:tcPr>
            <w:tcW w:w="510" w:type="dxa"/>
          </w:tcPr>
          <w:p w:rsidR="000B4D08" w:rsidRDefault="000B4D08">
            <w:pPr>
              <w:pStyle w:val="ConsPlusNormal"/>
              <w:jc w:val="center"/>
            </w:pPr>
            <w:r>
              <w:lastRenderedPageBreak/>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73 1 00 50931</w:t>
            </w:r>
          </w:p>
        </w:tc>
        <w:tc>
          <w:tcPr>
            <w:tcW w:w="510" w:type="dxa"/>
          </w:tcPr>
          <w:p w:rsidR="000B4D08" w:rsidRDefault="000B4D08">
            <w:pPr>
              <w:pStyle w:val="ConsPlusNormal"/>
            </w:pPr>
          </w:p>
        </w:tc>
        <w:tc>
          <w:tcPr>
            <w:tcW w:w="1304" w:type="dxa"/>
          </w:tcPr>
          <w:p w:rsidR="000B4D08" w:rsidRDefault="000B4D08">
            <w:pPr>
              <w:pStyle w:val="ConsPlusNormal"/>
              <w:jc w:val="center"/>
            </w:pPr>
            <w:r>
              <w:t>9 452,7</w:t>
            </w:r>
          </w:p>
        </w:tc>
        <w:tc>
          <w:tcPr>
            <w:tcW w:w="1417" w:type="dxa"/>
          </w:tcPr>
          <w:p w:rsidR="000B4D08" w:rsidRDefault="000B4D08">
            <w:pPr>
              <w:pStyle w:val="ConsPlusNormal"/>
              <w:jc w:val="center"/>
            </w:pPr>
            <w:r>
              <w:t>26 659,0</w:t>
            </w:r>
          </w:p>
        </w:tc>
        <w:tc>
          <w:tcPr>
            <w:tcW w:w="1417" w:type="dxa"/>
          </w:tcPr>
          <w:p w:rsidR="000B4D08" w:rsidRDefault="000B4D08">
            <w:pPr>
              <w:pStyle w:val="ConsPlusNormal"/>
              <w:jc w:val="center"/>
            </w:pPr>
            <w:r>
              <w:t>38 754,7</w:t>
            </w:r>
          </w:p>
        </w:tc>
      </w:tr>
      <w:tr w:rsidR="000B4D08">
        <w:tc>
          <w:tcPr>
            <w:tcW w:w="1531" w:type="dxa"/>
          </w:tcPr>
          <w:p w:rsidR="000B4D08" w:rsidRDefault="000B4D08">
            <w:pPr>
              <w:pStyle w:val="ConsPlusNormal"/>
            </w:pPr>
            <w:r>
              <w:lastRenderedPageBreak/>
              <w:t>Социальное обеспечение и иные выплаты населению</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73 1 00 50931</w:t>
            </w:r>
          </w:p>
        </w:tc>
        <w:tc>
          <w:tcPr>
            <w:tcW w:w="510" w:type="dxa"/>
          </w:tcPr>
          <w:p w:rsidR="000B4D08" w:rsidRDefault="000B4D08">
            <w:pPr>
              <w:pStyle w:val="ConsPlusNormal"/>
              <w:jc w:val="center"/>
            </w:pPr>
            <w:r>
              <w:t>300</w:t>
            </w:r>
          </w:p>
        </w:tc>
        <w:tc>
          <w:tcPr>
            <w:tcW w:w="1304" w:type="dxa"/>
          </w:tcPr>
          <w:p w:rsidR="000B4D08" w:rsidRDefault="000B4D08">
            <w:pPr>
              <w:pStyle w:val="ConsPlusNormal"/>
              <w:jc w:val="center"/>
            </w:pPr>
            <w:r>
              <w:t>9 452,7</w:t>
            </w:r>
          </w:p>
        </w:tc>
        <w:tc>
          <w:tcPr>
            <w:tcW w:w="1417" w:type="dxa"/>
          </w:tcPr>
          <w:p w:rsidR="000B4D08" w:rsidRDefault="000B4D08">
            <w:pPr>
              <w:pStyle w:val="ConsPlusNormal"/>
              <w:jc w:val="center"/>
            </w:pPr>
            <w:r>
              <w:t>26 659,0</w:t>
            </w:r>
          </w:p>
        </w:tc>
        <w:tc>
          <w:tcPr>
            <w:tcW w:w="1417" w:type="dxa"/>
          </w:tcPr>
          <w:p w:rsidR="000B4D08" w:rsidRDefault="000B4D08">
            <w:pPr>
              <w:pStyle w:val="ConsPlusNormal"/>
              <w:jc w:val="center"/>
            </w:pPr>
            <w:r>
              <w:t>38 754,7</w:t>
            </w:r>
          </w:p>
        </w:tc>
      </w:tr>
      <w:tr w:rsidR="000B4D08">
        <w:tc>
          <w:tcPr>
            <w:tcW w:w="1531" w:type="dxa"/>
          </w:tcPr>
          <w:p w:rsidR="000B4D08" w:rsidRDefault="000B4D08">
            <w:pPr>
              <w:pStyle w:val="ConsPlusNormal"/>
            </w:pPr>
            <w:r>
              <w:t>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73 1 00 79900</w:t>
            </w:r>
          </w:p>
        </w:tc>
        <w:tc>
          <w:tcPr>
            <w:tcW w:w="510" w:type="dxa"/>
          </w:tcPr>
          <w:p w:rsidR="000B4D08" w:rsidRDefault="000B4D08">
            <w:pPr>
              <w:pStyle w:val="ConsPlusNormal"/>
            </w:pPr>
          </w:p>
        </w:tc>
        <w:tc>
          <w:tcPr>
            <w:tcW w:w="1304" w:type="dxa"/>
          </w:tcPr>
          <w:p w:rsidR="000B4D08" w:rsidRDefault="000B4D08">
            <w:pPr>
              <w:pStyle w:val="ConsPlusNormal"/>
              <w:jc w:val="center"/>
            </w:pPr>
            <w:r>
              <w:t>20 710,0</w:t>
            </w:r>
          </w:p>
        </w:tc>
        <w:tc>
          <w:tcPr>
            <w:tcW w:w="1417" w:type="dxa"/>
          </w:tcPr>
          <w:p w:rsidR="000B4D08" w:rsidRDefault="000B4D08">
            <w:pPr>
              <w:pStyle w:val="ConsPlusNormal"/>
              <w:jc w:val="center"/>
            </w:pPr>
            <w:r>
              <w:t>20 710,0</w:t>
            </w:r>
          </w:p>
        </w:tc>
        <w:tc>
          <w:tcPr>
            <w:tcW w:w="1417" w:type="dxa"/>
          </w:tcPr>
          <w:p w:rsidR="000B4D08" w:rsidRDefault="000B4D08">
            <w:pPr>
              <w:pStyle w:val="ConsPlusNormal"/>
              <w:jc w:val="center"/>
            </w:pPr>
            <w:r>
              <w:t>20 710,0</w:t>
            </w:r>
          </w:p>
        </w:tc>
      </w:tr>
      <w:tr w:rsidR="000B4D08">
        <w:tc>
          <w:tcPr>
            <w:tcW w:w="1531" w:type="dxa"/>
          </w:tcPr>
          <w:p w:rsidR="000B4D08" w:rsidRDefault="000B4D08">
            <w:pPr>
              <w:pStyle w:val="ConsPlusNormal"/>
            </w:pPr>
            <w:r>
              <w:t>Социальное обеспечение и иные выплаты населению</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73 1 00 79900</w:t>
            </w:r>
          </w:p>
        </w:tc>
        <w:tc>
          <w:tcPr>
            <w:tcW w:w="510" w:type="dxa"/>
          </w:tcPr>
          <w:p w:rsidR="000B4D08" w:rsidRDefault="000B4D08">
            <w:pPr>
              <w:pStyle w:val="ConsPlusNormal"/>
              <w:jc w:val="center"/>
            </w:pPr>
            <w:r>
              <w:t>300</w:t>
            </w:r>
          </w:p>
        </w:tc>
        <w:tc>
          <w:tcPr>
            <w:tcW w:w="1304" w:type="dxa"/>
          </w:tcPr>
          <w:p w:rsidR="000B4D08" w:rsidRDefault="000B4D08">
            <w:pPr>
              <w:pStyle w:val="ConsPlusNormal"/>
              <w:jc w:val="center"/>
            </w:pPr>
            <w:r>
              <w:t>20 710,0</w:t>
            </w:r>
          </w:p>
        </w:tc>
        <w:tc>
          <w:tcPr>
            <w:tcW w:w="1417" w:type="dxa"/>
          </w:tcPr>
          <w:p w:rsidR="000B4D08" w:rsidRDefault="000B4D08">
            <w:pPr>
              <w:pStyle w:val="ConsPlusNormal"/>
              <w:jc w:val="center"/>
            </w:pPr>
            <w:r>
              <w:t>20 710,0</w:t>
            </w:r>
          </w:p>
        </w:tc>
        <w:tc>
          <w:tcPr>
            <w:tcW w:w="1417" w:type="dxa"/>
          </w:tcPr>
          <w:p w:rsidR="000B4D08" w:rsidRDefault="000B4D08">
            <w:pPr>
              <w:pStyle w:val="ConsPlusNormal"/>
              <w:jc w:val="center"/>
            </w:pPr>
            <w:r>
              <w:t>20 710,0</w:t>
            </w:r>
          </w:p>
        </w:tc>
      </w:tr>
      <w:tr w:rsidR="000B4D08">
        <w:tc>
          <w:tcPr>
            <w:tcW w:w="1531" w:type="dxa"/>
          </w:tcPr>
          <w:p w:rsidR="000B4D08" w:rsidRDefault="000B4D08">
            <w:pPr>
              <w:pStyle w:val="ConsPlusNormal"/>
            </w:pPr>
            <w:r>
              <w:t xml:space="preserve">Расходы на финансовое обеспечение реализации территориальной программы обязательного медицинского страхования в части базовой программы </w:t>
            </w:r>
            <w:r>
              <w:lastRenderedPageBreak/>
              <w:t>обязательного медицинского страхования за счет иных доходов</w:t>
            </w:r>
          </w:p>
        </w:tc>
        <w:tc>
          <w:tcPr>
            <w:tcW w:w="510" w:type="dxa"/>
          </w:tcPr>
          <w:p w:rsidR="000B4D08" w:rsidRDefault="000B4D08">
            <w:pPr>
              <w:pStyle w:val="ConsPlusNormal"/>
              <w:jc w:val="center"/>
            </w:pPr>
            <w:r>
              <w:lastRenderedPageBreak/>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73 1 00 79920</w:t>
            </w:r>
          </w:p>
        </w:tc>
        <w:tc>
          <w:tcPr>
            <w:tcW w:w="510" w:type="dxa"/>
          </w:tcPr>
          <w:p w:rsidR="000B4D08" w:rsidRDefault="000B4D08">
            <w:pPr>
              <w:pStyle w:val="ConsPlusNormal"/>
            </w:pPr>
          </w:p>
        </w:tc>
        <w:tc>
          <w:tcPr>
            <w:tcW w:w="1304" w:type="dxa"/>
          </w:tcPr>
          <w:p w:rsidR="000B4D08" w:rsidRDefault="000B4D08">
            <w:pPr>
              <w:pStyle w:val="ConsPlusNormal"/>
              <w:jc w:val="center"/>
            </w:pPr>
            <w:r>
              <w:t>334,2</w:t>
            </w:r>
          </w:p>
        </w:tc>
        <w:tc>
          <w:tcPr>
            <w:tcW w:w="1417" w:type="dxa"/>
          </w:tcPr>
          <w:p w:rsidR="000B4D08" w:rsidRDefault="000B4D08">
            <w:pPr>
              <w:pStyle w:val="ConsPlusNormal"/>
              <w:jc w:val="center"/>
            </w:pPr>
            <w:r>
              <w:t>334,2</w:t>
            </w:r>
          </w:p>
        </w:tc>
        <w:tc>
          <w:tcPr>
            <w:tcW w:w="1417" w:type="dxa"/>
          </w:tcPr>
          <w:p w:rsidR="000B4D08" w:rsidRDefault="000B4D08">
            <w:pPr>
              <w:pStyle w:val="ConsPlusNormal"/>
              <w:jc w:val="center"/>
            </w:pPr>
            <w:r>
              <w:t>334,2</w:t>
            </w:r>
          </w:p>
        </w:tc>
      </w:tr>
      <w:tr w:rsidR="000B4D08">
        <w:tc>
          <w:tcPr>
            <w:tcW w:w="1531" w:type="dxa"/>
          </w:tcPr>
          <w:p w:rsidR="000B4D08" w:rsidRDefault="000B4D08">
            <w:pPr>
              <w:pStyle w:val="ConsPlusNormal"/>
            </w:pPr>
            <w:r>
              <w:lastRenderedPageBreak/>
              <w:t>Социальное обеспечение и иные выплаты населению</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73 1 00 79920</w:t>
            </w:r>
          </w:p>
        </w:tc>
        <w:tc>
          <w:tcPr>
            <w:tcW w:w="510" w:type="dxa"/>
          </w:tcPr>
          <w:p w:rsidR="000B4D08" w:rsidRDefault="000B4D08">
            <w:pPr>
              <w:pStyle w:val="ConsPlusNormal"/>
              <w:jc w:val="center"/>
            </w:pPr>
            <w:r>
              <w:t>300</w:t>
            </w:r>
          </w:p>
        </w:tc>
        <w:tc>
          <w:tcPr>
            <w:tcW w:w="1304" w:type="dxa"/>
          </w:tcPr>
          <w:p w:rsidR="000B4D08" w:rsidRDefault="000B4D08">
            <w:pPr>
              <w:pStyle w:val="ConsPlusNormal"/>
              <w:jc w:val="center"/>
            </w:pPr>
            <w:r>
              <w:t>334,2</w:t>
            </w:r>
          </w:p>
        </w:tc>
        <w:tc>
          <w:tcPr>
            <w:tcW w:w="1417" w:type="dxa"/>
          </w:tcPr>
          <w:p w:rsidR="000B4D08" w:rsidRDefault="000B4D08">
            <w:pPr>
              <w:pStyle w:val="ConsPlusNormal"/>
              <w:jc w:val="center"/>
            </w:pPr>
            <w:r>
              <w:t>334,2</w:t>
            </w:r>
          </w:p>
        </w:tc>
        <w:tc>
          <w:tcPr>
            <w:tcW w:w="1417" w:type="dxa"/>
          </w:tcPr>
          <w:p w:rsidR="000B4D08" w:rsidRDefault="000B4D08">
            <w:pPr>
              <w:pStyle w:val="ConsPlusNormal"/>
              <w:jc w:val="center"/>
            </w:pPr>
            <w:r>
              <w:t>334,2</w:t>
            </w:r>
          </w:p>
        </w:tc>
      </w:tr>
      <w:tr w:rsidR="000B4D08">
        <w:tc>
          <w:tcPr>
            <w:tcW w:w="1531" w:type="dxa"/>
          </w:tcPr>
          <w:p w:rsidR="000B4D08" w:rsidRDefault="000B4D08">
            <w:pPr>
              <w:pStyle w:val="ConsPlusNormal"/>
            </w:pPr>
            <w:r>
              <w:t>Расходы по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73 1 00 79930</w:t>
            </w:r>
          </w:p>
        </w:tc>
        <w:tc>
          <w:tcPr>
            <w:tcW w:w="510" w:type="dxa"/>
          </w:tcPr>
          <w:p w:rsidR="000B4D08" w:rsidRDefault="000B4D08">
            <w:pPr>
              <w:pStyle w:val="ConsPlusNormal"/>
            </w:pPr>
          </w:p>
        </w:tc>
        <w:tc>
          <w:tcPr>
            <w:tcW w:w="1304" w:type="dxa"/>
          </w:tcPr>
          <w:p w:rsidR="000B4D08" w:rsidRDefault="000B4D08">
            <w:pPr>
              <w:pStyle w:val="ConsPlusNormal"/>
              <w:jc w:val="center"/>
            </w:pPr>
            <w:r>
              <w:t>56 220,6</w:t>
            </w:r>
          </w:p>
        </w:tc>
        <w:tc>
          <w:tcPr>
            <w:tcW w:w="1417" w:type="dxa"/>
          </w:tcPr>
          <w:p w:rsidR="000B4D08" w:rsidRDefault="000B4D08">
            <w:pPr>
              <w:pStyle w:val="ConsPlusNormal"/>
              <w:jc w:val="center"/>
            </w:pPr>
            <w:r>
              <w:t>56 220,6</w:t>
            </w:r>
          </w:p>
        </w:tc>
        <w:tc>
          <w:tcPr>
            <w:tcW w:w="1417" w:type="dxa"/>
          </w:tcPr>
          <w:p w:rsidR="000B4D08" w:rsidRDefault="000B4D08">
            <w:pPr>
              <w:pStyle w:val="ConsPlusNormal"/>
              <w:jc w:val="center"/>
            </w:pPr>
            <w:r>
              <w:t>56 220,6</w:t>
            </w:r>
          </w:p>
        </w:tc>
      </w:tr>
      <w:tr w:rsidR="000B4D08">
        <w:tc>
          <w:tcPr>
            <w:tcW w:w="1531" w:type="dxa"/>
          </w:tcPr>
          <w:p w:rsidR="000B4D08" w:rsidRDefault="000B4D08">
            <w:pPr>
              <w:pStyle w:val="ConsPlusNormal"/>
            </w:pPr>
            <w:r>
              <w:t>Социальное обеспечение и иные выплаты населению</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73 1 00 79930</w:t>
            </w:r>
          </w:p>
        </w:tc>
        <w:tc>
          <w:tcPr>
            <w:tcW w:w="510" w:type="dxa"/>
          </w:tcPr>
          <w:p w:rsidR="000B4D08" w:rsidRDefault="000B4D08">
            <w:pPr>
              <w:pStyle w:val="ConsPlusNormal"/>
              <w:jc w:val="center"/>
            </w:pPr>
            <w:r>
              <w:t>300</w:t>
            </w:r>
          </w:p>
        </w:tc>
        <w:tc>
          <w:tcPr>
            <w:tcW w:w="1304" w:type="dxa"/>
          </w:tcPr>
          <w:p w:rsidR="000B4D08" w:rsidRDefault="000B4D08">
            <w:pPr>
              <w:pStyle w:val="ConsPlusNormal"/>
              <w:jc w:val="center"/>
            </w:pPr>
            <w:r>
              <w:t>56 220,6</w:t>
            </w:r>
          </w:p>
        </w:tc>
        <w:tc>
          <w:tcPr>
            <w:tcW w:w="1417" w:type="dxa"/>
          </w:tcPr>
          <w:p w:rsidR="000B4D08" w:rsidRDefault="000B4D08">
            <w:pPr>
              <w:pStyle w:val="ConsPlusNormal"/>
              <w:jc w:val="center"/>
            </w:pPr>
            <w:r>
              <w:t>56 220,6</w:t>
            </w:r>
          </w:p>
        </w:tc>
        <w:tc>
          <w:tcPr>
            <w:tcW w:w="1417" w:type="dxa"/>
          </w:tcPr>
          <w:p w:rsidR="000B4D08" w:rsidRDefault="000B4D08">
            <w:pPr>
              <w:pStyle w:val="ConsPlusNormal"/>
              <w:jc w:val="center"/>
            </w:pPr>
            <w:r>
              <w:t>56 220,6</w:t>
            </w:r>
          </w:p>
        </w:tc>
      </w:tr>
      <w:tr w:rsidR="000B4D08">
        <w:tc>
          <w:tcPr>
            <w:tcW w:w="1531" w:type="dxa"/>
          </w:tcPr>
          <w:p w:rsidR="000B4D08" w:rsidRDefault="000B4D08">
            <w:pPr>
              <w:pStyle w:val="ConsPlusNormal"/>
            </w:pPr>
            <w:r>
              <w:t xml:space="preserve">Финансовое обеспечение мероприятий по организации дополнительного профессионального образования медицинских </w:t>
            </w:r>
            <w:r>
              <w:lastRenderedPageBreak/>
              <w:t>работников по программам повышения квалификации, а также по приобретению и проведению ремонта медицинского оборудования</w:t>
            </w:r>
          </w:p>
        </w:tc>
        <w:tc>
          <w:tcPr>
            <w:tcW w:w="510" w:type="dxa"/>
          </w:tcPr>
          <w:p w:rsidR="000B4D08" w:rsidRDefault="000B4D08">
            <w:pPr>
              <w:pStyle w:val="ConsPlusNormal"/>
              <w:jc w:val="center"/>
            </w:pPr>
            <w:r>
              <w:lastRenderedPageBreak/>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73 1 00 79940</w:t>
            </w:r>
          </w:p>
        </w:tc>
        <w:tc>
          <w:tcPr>
            <w:tcW w:w="510" w:type="dxa"/>
          </w:tcPr>
          <w:p w:rsidR="000B4D08" w:rsidRDefault="000B4D08">
            <w:pPr>
              <w:pStyle w:val="ConsPlusNormal"/>
            </w:pPr>
          </w:p>
        </w:tc>
        <w:tc>
          <w:tcPr>
            <w:tcW w:w="1304" w:type="dxa"/>
          </w:tcPr>
          <w:p w:rsidR="000B4D08" w:rsidRDefault="000B4D08">
            <w:pPr>
              <w:pStyle w:val="ConsPlusNormal"/>
              <w:jc w:val="center"/>
            </w:pPr>
            <w:r>
              <w:t>12 804,5</w:t>
            </w:r>
          </w:p>
        </w:tc>
        <w:tc>
          <w:tcPr>
            <w:tcW w:w="1417" w:type="dxa"/>
          </w:tcPr>
          <w:p w:rsidR="000B4D08" w:rsidRDefault="000B4D08">
            <w:pPr>
              <w:pStyle w:val="ConsPlusNormal"/>
              <w:jc w:val="center"/>
            </w:pPr>
            <w:r>
              <w:t>12 804,5</w:t>
            </w:r>
          </w:p>
        </w:tc>
        <w:tc>
          <w:tcPr>
            <w:tcW w:w="1417" w:type="dxa"/>
          </w:tcPr>
          <w:p w:rsidR="000B4D08" w:rsidRDefault="000B4D08">
            <w:pPr>
              <w:pStyle w:val="ConsPlusNormal"/>
              <w:jc w:val="center"/>
            </w:pPr>
            <w:r>
              <w:t>12 804,5</w:t>
            </w:r>
          </w:p>
        </w:tc>
      </w:tr>
      <w:tr w:rsidR="000B4D08">
        <w:tc>
          <w:tcPr>
            <w:tcW w:w="1531" w:type="dxa"/>
          </w:tcPr>
          <w:p w:rsidR="000B4D08" w:rsidRDefault="000B4D08">
            <w:pPr>
              <w:pStyle w:val="ConsPlusNormal"/>
            </w:pPr>
            <w:r>
              <w:lastRenderedPageBreak/>
              <w:t>Социальное обеспечение и иные выплаты населению</w:t>
            </w:r>
          </w:p>
        </w:tc>
        <w:tc>
          <w:tcPr>
            <w:tcW w:w="510" w:type="dxa"/>
          </w:tcPr>
          <w:p w:rsidR="000B4D08" w:rsidRDefault="000B4D08">
            <w:pPr>
              <w:pStyle w:val="ConsPlusNormal"/>
              <w:jc w:val="center"/>
            </w:pPr>
            <w:r>
              <w:t>395</w:t>
            </w:r>
          </w:p>
        </w:tc>
        <w:tc>
          <w:tcPr>
            <w:tcW w:w="397" w:type="dxa"/>
          </w:tcPr>
          <w:p w:rsidR="000B4D08" w:rsidRDefault="000B4D08">
            <w:pPr>
              <w:pStyle w:val="ConsPlusNormal"/>
              <w:jc w:val="center"/>
            </w:pPr>
            <w:r>
              <w:t>09</w:t>
            </w:r>
          </w:p>
        </w:tc>
        <w:tc>
          <w:tcPr>
            <w:tcW w:w="397" w:type="dxa"/>
          </w:tcPr>
          <w:p w:rsidR="000B4D08" w:rsidRDefault="000B4D08">
            <w:pPr>
              <w:pStyle w:val="ConsPlusNormal"/>
              <w:jc w:val="center"/>
            </w:pPr>
            <w:r>
              <w:t>09</w:t>
            </w:r>
          </w:p>
        </w:tc>
        <w:tc>
          <w:tcPr>
            <w:tcW w:w="1587" w:type="dxa"/>
          </w:tcPr>
          <w:p w:rsidR="000B4D08" w:rsidRDefault="000B4D08">
            <w:pPr>
              <w:pStyle w:val="ConsPlusNormal"/>
              <w:jc w:val="center"/>
            </w:pPr>
            <w:r>
              <w:t>73 1 00 79940</w:t>
            </w:r>
          </w:p>
        </w:tc>
        <w:tc>
          <w:tcPr>
            <w:tcW w:w="510" w:type="dxa"/>
          </w:tcPr>
          <w:p w:rsidR="000B4D08" w:rsidRDefault="000B4D08">
            <w:pPr>
              <w:pStyle w:val="ConsPlusNormal"/>
              <w:jc w:val="center"/>
            </w:pPr>
            <w:r>
              <w:t>300</w:t>
            </w:r>
          </w:p>
        </w:tc>
        <w:tc>
          <w:tcPr>
            <w:tcW w:w="1304" w:type="dxa"/>
          </w:tcPr>
          <w:p w:rsidR="000B4D08" w:rsidRDefault="000B4D08">
            <w:pPr>
              <w:pStyle w:val="ConsPlusNormal"/>
              <w:jc w:val="center"/>
            </w:pPr>
            <w:r>
              <w:t>12 804,5</w:t>
            </w:r>
          </w:p>
        </w:tc>
        <w:tc>
          <w:tcPr>
            <w:tcW w:w="1417" w:type="dxa"/>
          </w:tcPr>
          <w:p w:rsidR="000B4D08" w:rsidRDefault="000B4D08">
            <w:pPr>
              <w:pStyle w:val="ConsPlusNormal"/>
              <w:jc w:val="center"/>
            </w:pPr>
            <w:r>
              <w:t>12 804,5</w:t>
            </w:r>
          </w:p>
        </w:tc>
        <w:tc>
          <w:tcPr>
            <w:tcW w:w="1417" w:type="dxa"/>
          </w:tcPr>
          <w:p w:rsidR="000B4D08" w:rsidRDefault="000B4D08">
            <w:pPr>
              <w:pStyle w:val="ConsPlusNormal"/>
              <w:jc w:val="center"/>
            </w:pPr>
            <w:r>
              <w:t>12 804,5</w:t>
            </w:r>
          </w:p>
        </w:tc>
      </w:tr>
      <w:tr w:rsidR="000B4D08">
        <w:tc>
          <w:tcPr>
            <w:tcW w:w="1531" w:type="dxa"/>
          </w:tcPr>
          <w:p w:rsidR="000B4D08" w:rsidRDefault="000B4D08">
            <w:pPr>
              <w:pStyle w:val="ConsPlusNormal"/>
            </w:pPr>
            <w:r>
              <w:t>Всего расходов</w:t>
            </w:r>
          </w:p>
        </w:tc>
        <w:tc>
          <w:tcPr>
            <w:tcW w:w="510" w:type="dxa"/>
          </w:tcPr>
          <w:p w:rsidR="000B4D08" w:rsidRDefault="000B4D08">
            <w:pPr>
              <w:pStyle w:val="ConsPlusNormal"/>
              <w:jc w:val="center"/>
            </w:pPr>
            <w:r>
              <w:t>395</w:t>
            </w:r>
          </w:p>
        </w:tc>
        <w:tc>
          <w:tcPr>
            <w:tcW w:w="397" w:type="dxa"/>
          </w:tcPr>
          <w:p w:rsidR="000B4D08" w:rsidRDefault="000B4D08">
            <w:pPr>
              <w:pStyle w:val="ConsPlusNormal"/>
            </w:pPr>
          </w:p>
        </w:tc>
        <w:tc>
          <w:tcPr>
            <w:tcW w:w="397" w:type="dxa"/>
          </w:tcPr>
          <w:p w:rsidR="000B4D08" w:rsidRDefault="000B4D08">
            <w:pPr>
              <w:pStyle w:val="ConsPlusNormal"/>
            </w:pPr>
          </w:p>
        </w:tc>
        <w:tc>
          <w:tcPr>
            <w:tcW w:w="1587" w:type="dxa"/>
          </w:tcPr>
          <w:p w:rsidR="000B4D08" w:rsidRDefault="000B4D08">
            <w:pPr>
              <w:pStyle w:val="ConsPlusNormal"/>
            </w:pPr>
          </w:p>
        </w:tc>
        <w:tc>
          <w:tcPr>
            <w:tcW w:w="510" w:type="dxa"/>
          </w:tcPr>
          <w:p w:rsidR="000B4D08" w:rsidRDefault="000B4D08">
            <w:pPr>
              <w:pStyle w:val="ConsPlusNormal"/>
            </w:pPr>
          </w:p>
        </w:tc>
        <w:tc>
          <w:tcPr>
            <w:tcW w:w="1304" w:type="dxa"/>
          </w:tcPr>
          <w:p w:rsidR="000B4D08" w:rsidRDefault="000B4D08">
            <w:pPr>
              <w:pStyle w:val="ConsPlusNormal"/>
              <w:jc w:val="center"/>
            </w:pPr>
            <w:r>
              <w:t>1 681 276,2</w:t>
            </w:r>
          </w:p>
        </w:tc>
        <w:tc>
          <w:tcPr>
            <w:tcW w:w="1417" w:type="dxa"/>
          </w:tcPr>
          <w:p w:rsidR="000B4D08" w:rsidRDefault="000B4D08">
            <w:pPr>
              <w:pStyle w:val="ConsPlusNormal"/>
              <w:jc w:val="center"/>
            </w:pPr>
            <w:r>
              <w:t>1 802 192,4</w:t>
            </w:r>
          </w:p>
        </w:tc>
        <w:tc>
          <w:tcPr>
            <w:tcW w:w="1417" w:type="dxa"/>
          </w:tcPr>
          <w:p w:rsidR="000B4D08" w:rsidRDefault="000B4D08">
            <w:pPr>
              <w:pStyle w:val="ConsPlusNormal"/>
              <w:jc w:val="center"/>
            </w:pPr>
            <w:r>
              <w:t>1 914 721,2</w:t>
            </w:r>
          </w:p>
        </w:tc>
      </w:tr>
    </w:tbl>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right"/>
        <w:outlineLvl w:val="0"/>
      </w:pPr>
      <w:r>
        <w:t>Приложение 5</w:t>
      </w:r>
    </w:p>
    <w:p w:rsidR="000B4D08" w:rsidRDefault="000B4D08">
      <w:pPr>
        <w:pStyle w:val="ConsPlusNormal"/>
        <w:jc w:val="right"/>
      </w:pPr>
      <w:r>
        <w:t>к закону Ненецкого автономного округа</w:t>
      </w:r>
    </w:p>
    <w:p w:rsidR="000B4D08" w:rsidRDefault="000B4D08">
      <w:pPr>
        <w:pStyle w:val="ConsPlusNormal"/>
        <w:jc w:val="right"/>
      </w:pPr>
      <w:r>
        <w:t>от 24.12.2018 N 28-ОЗ</w:t>
      </w:r>
    </w:p>
    <w:p w:rsidR="000B4D08" w:rsidRDefault="000B4D08">
      <w:pPr>
        <w:pStyle w:val="ConsPlusNormal"/>
        <w:jc w:val="right"/>
      </w:pPr>
      <w:r>
        <w:t>"О бюджете Территориального фонда</w:t>
      </w:r>
    </w:p>
    <w:p w:rsidR="000B4D08" w:rsidRDefault="000B4D08">
      <w:pPr>
        <w:pStyle w:val="ConsPlusNormal"/>
        <w:jc w:val="right"/>
      </w:pPr>
      <w:r>
        <w:t>обязательного медицинского страхования</w:t>
      </w:r>
    </w:p>
    <w:p w:rsidR="000B4D08" w:rsidRDefault="000B4D08">
      <w:pPr>
        <w:pStyle w:val="ConsPlusNormal"/>
        <w:jc w:val="right"/>
      </w:pPr>
      <w:r>
        <w:t>Ненецкого автономного округа</w:t>
      </w:r>
    </w:p>
    <w:p w:rsidR="000B4D08" w:rsidRDefault="000B4D08">
      <w:pPr>
        <w:pStyle w:val="ConsPlusNormal"/>
        <w:jc w:val="right"/>
      </w:pPr>
      <w:r>
        <w:t>на 2019 год и на плановый период</w:t>
      </w:r>
    </w:p>
    <w:p w:rsidR="000B4D08" w:rsidRDefault="000B4D08">
      <w:pPr>
        <w:pStyle w:val="ConsPlusNormal"/>
        <w:jc w:val="right"/>
      </w:pPr>
      <w:r>
        <w:t>2020 и 2021 годов"</w:t>
      </w:r>
    </w:p>
    <w:p w:rsidR="000B4D08" w:rsidRDefault="000B4D08">
      <w:pPr>
        <w:pStyle w:val="ConsPlusNormal"/>
        <w:jc w:val="both"/>
      </w:pPr>
    </w:p>
    <w:p w:rsidR="000B4D08" w:rsidRDefault="000B4D08">
      <w:pPr>
        <w:pStyle w:val="ConsPlusTitle"/>
        <w:jc w:val="center"/>
      </w:pPr>
      <w:r>
        <w:t>РАСПРЕДЕЛЕНИЕ</w:t>
      </w:r>
    </w:p>
    <w:p w:rsidR="000B4D08" w:rsidRDefault="000B4D08">
      <w:pPr>
        <w:pStyle w:val="ConsPlusTitle"/>
        <w:jc w:val="center"/>
      </w:pPr>
      <w:r>
        <w:t>БЮДЖЕТНЫХ АССИГНОВАНИЙ ТЕРРИТОРИАЛЬНОГО ФОНДА ОБЯЗАТЕЛЬНОГО</w:t>
      </w:r>
    </w:p>
    <w:p w:rsidR="000B4D08" w:rsidRDefault="000B4D08">
      <w:pPr>
        <w:pStyle w:val="ConsPlusTitle"/>
        <w:jc w:val="center"/>
      </w:pPr>
      <w:r>
        <w:t>МЕДИЦИНСКОГО СТРАХОВАНИЯ НЕНЕЦКОГО АВТОНОМНОГО ОКРУГА</w:t>
      </w:r>
    </w:p>
    <w:p w:rsidR="000B4D08" w:rsidRDefault="000B4D08">
      <w:pPr>
        <w:pStyle w:val="ConsPlusTitle"/>
        <w:jc w:val="center"/>
      </w:pPr>
      <w:r>
        <w:t>ПО РАЗДЕЛАМ, ПОДРАЗДЕЛАМ, ЦЕЛЕВЫМ СТАТЬЯМ И ВИДАМ РАСХОДОВ</w:t>
      </w:r>
    </w:p>
    <w:p w:rsidR="000B4D08" w:rsidRDefault="000B4D08">
      <w:pPr>
        <w:pStyle w:val="ConsPlusTitle"/>
        <w:jc w:val="center"/>
      </w:pPr>
      <w:r>
        <w:t xml:space="preserve">БЮДЖЕТА КЛАССИФИКАЦИИ РАСХОДОВ БЮДЖЕТОВ </w:t>
      </w:r>
      <w:proofErr w:type="gramStart"/>
      <w:r>
        <w:t>В</w:t>
      </w:r>
      <w:proofErr w:type="gramEnd"/>
      <w:r>
        <w:t xml:space="preserve"> ВЕДОМСТВЕННОЙ</w:t>
      </w:r>
    </w:p>
    <w:p w:rsidR="000B4D08" w:rsidRDefault="000B4D08">
      <w:pPr>
        <w:pStyle w:val="ConsPlusTitle"/>
        <w:jc w:val="center"/>
      </w:pPr>
      <w:r>
        <w:t>СТРУКТУРЕ РАСХОДОВ НА ПЛАНОВЫЙ ПЕРИОД 2020</w:t>
      </w:r>
      <w:proofErr w:type="gramStart"/>
      <w:r>
        <w:t xml:space="preserve"> И</w:t>
      </w:r>
      <w:proofErr w:type="gramEnd"/>
      <w:r>
        <w:t xml:space="preserve"> 2021 ГОДОВ</w:t>
      </w:r>
    </w:p>
    <w:p w:rsidR="000B4D08" w:rsidRDefault="000B4D08">
      <w:pPr>
        <w:pStyle w:val="ConsPlusNormal"/>
        <w:jc w:val="both"/>
      </w:pPr>
    </w:p>
    <w:p w:rsidR="000B4D08" w:rsidRDefault="000B4D08">
      <w:pPr>
        <w:pStyle w:val="ConsPlusNormal"/>
        <w:ind w:firstLine="540"/>
        <w:jc w:val="both"/>
      </w:pPr>
      <w:r>
        <w:t xml:space="preserve">Утратило силу. - </w:t>
      </w:r>
      <w:hyperlink r:id="rId12" w:history="1">
        <w:r>
          <w:rPr>
            <w:color w:val="0000FF"/>
          </w:rPr>
          <w:t>Закон</w:t>
        </w:r>
      </w:hyperlink>
      <w:r>
        <w:t xml:space="preserve"> НАО от 11.06.2019 N 91-ОЗ</w:t>
      </w: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right"/>
        <w:outlineLvl w:val="0"/>
      </w:pPr>
      <w:r>
        <w:t>Приложение 6</w:t>
      </w:r>
    </w:p>
    <w:p w:rsidR="000B4D08" w:rsidRDefault="000B4D08">
      <w:pPr>
        <w:pStyle w:val="ConsPlusNormal"/>
        <w:jc w:val="right"/>
      </w:pPr>
      <w:r>
        <w:lastRenderedPageBreak/>
        <w:t>к закону Ненецкого автономного округа</w:t>
      </w:r>
    </w:p>
    <w:p w:rsidR="000B4D08" w:rsidRDefault="000B4D08">
      <w:pPr>
        <w:pStyle w:val="ConsPlusNormal"/>
        <w:jc w:val="right"/>
      </w:pPr>
      <w:r>
        <w:t>от 24.12.2018 N 28-ОЗ</w:t>
      </w:r>
    </w:p>
    <w:p w:rsidR="000B4D08" w:rsidRDefault="000B4D08">
      <w:pPr>
        <w:pStyle w:val="ConsPlusNormal"/>
        <w:jc w:val="right"/>
      </w:pPr>
      <w:r>
        <w:t>"О бюджете Территориального фонда</w:t>
      </w:r>
    </w:p>
    <w:p w:rsidR="000B4D08" w:rsidRDefault="000B4D08">
      <w:pPr>
        <w:pStyle w:val="ConsPlusNormal"/>
        <w:jc w:val="right"/>
      </w:pPr>
      <w:r>
        <w:t>обязательного медицинского страхования</w:t>
      </w:r>
    </w:p>
    <w:p w:rsidR="000B4D08" w:rsidRDefault="000B4D08">
      <w:pPr>
        <w:pStyle w:val="ConsPlusNormal"/>
        <w:jc w:val="right"/>
      </w:pPr>
      <w:r>
        <w:t>Ненецкого автономного округа</w:t>
      </w:r>
    </w:p>
    <w:p w:rsidR="000B4D08" w:rsidRDefault="000B4D08">
      <w:pPr>
        <w:pStyle w:val="ConsPlusNormal"/>
        <w:jc w:val="right"/>
      </w:pPr>
      <w:r>
        <w:t>на 2019 год и на плановый период</w:t>
      </w:r>
    </w:p>
    <w:p w:rsidR="000B4D08" w:rsidRDefault="000B4D08">
      <w:pPr>
        <w:pStyle w:val="ConsPlusNormal"/>
        <w:jc w:val="right"/>
      </w:pPr>
      <w:r>
        <w:t>2020 и 2021 годов"</w:t>
      </w:r>
    </w:p>
    <w:p w:rsidR="000B4D08" w:rsidRDefault="000B4D08">
      <w:pPr>
        <w:pStyle w:val="ConsPlusNormal"/>
        <w:jc w:val="both"/>
      </w:pPr>
    </w:p>
    <w:p w:rsidR="000B4D08" w:rsidRDefault="000B4D08">
      <w:pPr>
        <w:pStyle w:val="ConsPlusTitle"/>
        <w:jc w:val="center"/>
      </w:pPr>
      <w:bookmarkStart w:id="5" w:name="P628"/>
      <w:bookmarkEnd w:id="5"/>
      <w:r>
        <w:t>ОБЪЕМ</w:t>
      </w:r>
    </w:p>
    <w:p w:rsidR="000B4D08" w:rsidRDefault="000B4D08">
      <w:pPr>
        <w:pStyle w:val="ConsPlusTitle"/>
        <w:jc w:val="center"/>
      </w:pPr>
      <w:r>
        <w:t>МЕЖБЮДЖЕТНЫХ ТРАНСФЕРТОВ, ПОЛУЧАЕМЫХ ИЗ ДРУГИХ БЮДЖЕТОВ</w:t>
      </w:r>
    </w:p>
    <w:p w:rsidR="000B4D08" w:rsidRDefault="000B4D08">
      <w:pPr>
        <w:pStyle w:val="ConsPlusTitle"/>
        <w:jc w:val="center"/>
      </w:pPr>
      <w:r>
        <w:t>БЮДЖЕТНОЙ СИСТЕМЫ РОССИЙСКОЙ ФЕДЕРАЦИИ, НА 2019 ГОД</w:t>
      </w:r>
    </w:p>
    <w:p w:rsidR="000B4D08" w:rsidRDefault="000B4D08">
      <w:pPr>
        <w:pStyle w:val="ConsPlusNormal"/>
        <w:jc w:val="both"/>
      </w:pPr>
    </w:p>
    <w:p w:rsidR="000B4D08" w:rsidRDefault="000B4D08">
      <w:pPr>
        <w:pStyle w:val="ConsPlusNormal"/>
        <w:jc w:val="right"/>
      </w:pPr>
      <w:r>
        <w:t>(тыс. рублей)</w:t>
      </w:r>
    </w:p>
    <w:p w:rsidR="000B4D08" w:rsidRDefault="000B4D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0B4D08">
        <w:tc>
          <w:tcPr>
            <w:tcW w:w="7767" w:type="dxa"/>
          </w:tcPr>
          <w:p w:rsidR="000B4D08" w:rsidRDefault="000B4D08">
            <w:pPr>
              <w:pStyle w:val="ConsPlusNormal"/>
              <w:jc w:val="center"/>
            </w:pPr>
            <w:r>
              <w:t>Наименование межбюджетных трансфертов</w:t>
            </w:r>
          </w:p>
        </w:tc>
        <w:tc>
          <w:tcPr>
            <w:tcW w:w="1304" w:type="dxa"/>
          </w:tcPr>
          <w:p w:rsidR="000B4D08" w:rsidRDefault="000B4D08">
            <w:pPr>
              <w:pStyle w:val="ConsPlusNormal"/>
              <w:jc w:val="center"/>
            </w:pPr>
            <w:r>
              <w:t>Сумма</w:t>
            </w:r>
          </w:p>
        </w:tc>
      </w:tr>
      <w:tr w:rsidR="000B4D08">
        <w:tc>
          <w:tcPr>
            <w:tcW w:w="7767" w:type="dxa"/>
          </w:tcPr>
          <w:p w:rsidR="000B4D08" w:rsidRDefault="000B4D08">
            <w:pPr>
              <w:pStyle w:val="ConsPlusNormal"/>
              <w:jc w:val="center"/>
            </w:pPr>
            <w:r>
              <w:t>1</w:t>
            </w:r>
          </w:p>
        </w:tc>
        <w:tc>
          <w:tcPr>
            <w:tcW w:w="1304" w:type="dxa"/>
          </w:tcPr>
          <w:p w:rsidR="000B4D08" w:rsidRDefault="000B4D08">
            <w:pPr>
              <w:pStyle w:val="ConsPlusNormal"/>
              <w:jc w:val="center"/>
            </w:pPr>
            <w:r>
              <w:t>2</w:t>
            </w:r>
          </w:p>
        </w:tc>
      </w:tr>
      <w:tr w:rsidR="000B4D08">
        <w:tc>
          <w:tcPr>
            <w:tcW w:w="7767" w:type="dxa"/>
          </w:tcPr>
          <w:p w:rsidR="000B4D08" w:rsidRDefault="000B4D08">
            <w:pPr>
              <w:pStyle w:val="ConsPlusNormal"/>
            </w:pPr>
            <w:r>
              <w:t>Межбюджетные трансферты, получаемые из других бюджетов бюджетной системы Российской Федерации, всего</w:t>
            </w:r>
          </w:p>
        </w:tc>
        <w:tc>
          <w:tcPr>
            <w:tcW w:w="1304" w:type="dxa"/>
          </w:tcPr>
          <w:p w:rsidR="000B4D08" w:rsidRDefault="000B4D08">
            <w:pPr>
              <w:pStyle w:val="ConsPlusNormal"/>
              <w:jc w:val="right"/>
            </w:pPr>
            <w:r>
              <w:t>1 669 137,5</w:t>
            </w:r>
          </w:p>
        </w:tc>
      </w:tr>
      <w:tr w:rsidR="000B4D08">
        <w:tc>
          <w:tcPr>
            <w:tcW w:w="7767" w:type="dxa"/>
          </w:tcPr>
          <w:p w:rsidR="000B4D08" w:rsidRDefault="000B4D08">
            <w:pPr>
              <w:pStyle w:val="ConsPlusNormal"/>
            </w:pPr>
            <w:r>
              <w:t>Межбюджетные трансферты, получаемые из бюджета Ненецкого автономного округа, всего</w:t>
            </w:r>
          </w:p>
        </w:tc>
        <w:tc>
          <w:tcPr>
            <w:tcW w:w="1304" w:type="dxa"/>
          </w:tcPr>
          <w:p w:rsidR="000B4D08" w:rsidRDefault="000B4D08">
            <w:pPr>
              <w:pStyle w:val="ConsPlusNormal"/>
              <w:jc w:val="right"/>
            </w:pPr>
            <w:r>
              <w:t>20 710,0</w:t>
            </w:r>
          </w:p>
        </w:tc>
      </w:tr>
      <w:tr w:rsidR="000B4D08">
        <w:tc>
          <w:tcPr>
            <w:tcW w:w="7767" w:type="dxa"/>
          </w:tcPr>
          <w:p w:rsidR="000B4D08" w:rsidRDefault="000B4D08">
            <w:pPr>
              <w:pStyle w:val="ConsPlusNormal"/>
            </w:pPr>
            <w:r>
              <w:t>в том числе:</w:t>
            </w:r>
          </w:p>
        </w:tc>
        <w:tc>
          <w:tcPr>
            <w:tcW w:w="1304" w:type="dxa"/>
          </w:tcPr>
          <w:p w:rsidR="000B4D08" w:rsidRDefault="000B4D08">
            <w:pPr>
              <w:pStyle w:val="ConsPlusNormal"/>
            </w:pPr>
          </w:p>
        </w:tc>
      </w:tr>
      <w:tr w:rsidR="000B4D08">
        <w:tc>
          <w:tcPr>
            <w:tcW w:w="7767" w:type="dxa"/>
          </w:tcPr>
          <w:p w:rsidR="000B4D08" w:rsidRDefault="000B4D08">
            <w:pPr>
              <w:pStyle w:val="ConsPlusNormal"/>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304" w:type="dxa"/>
          </w:tcPr>
          <w:p w:rsidR="000B4D08" w:rsidRDefault="000B4D08">
            <w:pPr>
              <w:pStyle w:val="ConsPlusNormal"/>
              <w:jc w:val="right"/>
            </w:pPr>
            <w:r>
              <w:t>20 710,0</w:t>
            </w:r>
          </w:p>
        </w:tc>
      </w:tr>
      <w:tr w:rsidR="000B4D08">
        <w:tc>
          <w:tcPr>
            <w:tcW w:w="7767" w:type="dxa"/>
          </w:tcPr>
          <w:p w:rsidR="000B4D08" w:rsidRDefault="000B4D08">
            <w:pPr>
              <w:pStyle w:val="ConsPlusNormal"/>
            </w:pPr>
            <w:r>
              <w:t>Межбюджетные трансферты, получаемые из бюджета Федерального фонда обязательного медицинского страхования, всего</w:t>
            </w:r>
          </w:p>
        </w:tc>
        <w:tc>
          <w:tcPr>
            <w:tcW w:w="1304" w:type="dxa"/>
          </w:tcPr>
          <w:p w:rsidR="000B4D08" w:rsidRDefault="000B4D08">
            <w:pPr>
              <w:pStyle w:val="ConsPlusNormal"/>
              <w:jc w:val="right"/>
            </w:pPr>
            <w:r>
              <w:t>1 591 206,9</w:t>
            </w:r>
          </w:p>
        </w:tc>
      </w:tr>
      <w:tr w:rsidR="000B4D08">
        <w:tc>
          <w:tcPr>
            <w:tcW w:w="7767" w:type="dxa"/>
          </w:tcPr>
          <w:p w:rsidR="000B4D08" w:rsidRDefault="000B4D08">
            <w:pPr>
              <w:pStyle w:val="ConsPlusNormal"/>
            </w:pPr>
            <w:r>
              <w:t>в том числе:</w:t>
            </w:r>
          </w:p>
        </w:tc>
        <w:tc>
          <w:tcPr>
            <w:tcW w:w="1304" w:type="dxa"/>
          </w:tcPr>
          <w:p w:rsidR="000B4D08" w:rsidRDefault="000B4D08">
            <w:pPr>
              <w:pStyle w:val="ConsPlusNormal"/>
            </w:pPr>
          </w:p>
        </w:tc>
      </w:tr>
      <w:tr w:rsidR="000B4D08">
        <w:tc>
          <w:tcPr>
            <w:tcW w:w="7767" w:type="dxa"/>
          </w:tcPr>
          <w:p w:rsidR="000B4D08" w:rsidRDefault="000B4D08">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304" w:type="dxa"/>
          </w:tcPr>
          <w:p w:rsidR="000B4D08" w:rsidRDefault="000B4D08">
            <w:pPr>
              <w:pStyle w:val="ConsPlusNormal"/>
              <w:jc w:val="right"/>
            </w:pPr>
            <w:r>
              <w:t>1 591 206,9</w:t>
            </w:r>
          </w:p>
        </w:tc>
      </w:tr>
      <w:tr w:rsidR="000B4D08">
        <w:tc>
          <w:tcPr>
            <w:tcW w:w="7767" w:type="dxa"/>
          </w:tcPr>
          <w:p w:rsidR="000B4D08" w:rsidRDefault="000B4D08">
            <w:pPr>
              <w:pStyle w:val="ConsPlusNormal"/>
            </w:pPr>
            <w:r>
              <w:t>Прочие межбюджетные трансферты, передаваемые бюджетам территориальных фондов обязательного медицинского страхования</w:t>
            </w:r>
          </w:p>
        </w:tc>
        <w:tc>
          <w:tcPr>
            <w:tcW w:w="1304" w:type="dxa"/>
          </w:tcPr>
          <w:p w:rsidR="000B4D08" w:rsidRDefault="000B4D08">
            <w:pPr>
              <w:pStyle w:val="ConsPlusNormal"/>
              <w:jc w:val="right"/>
            </w:pPr>
            <w:r>
              <w:t>57 220,6</w:t>
            </w:r>
          </w:p>
        </w:tc>
      </w:tr>
      <w:tr w:rsidR="000B4D08">
        <w:tc>
          <w:tcPr>
            <w:tcW w:w="7767" w:type="dxa"/>
          </w:tcPr>
          <w:p w:rsidR="000B4D08" w:rsidRDefault="000B4D08">
            <w:pPr>
              <w:pStyle w:val="ConsPlusNormal"/>
            </w:pPr>
            <w:r>
              <w:t>в том числе:</w:t>
            </w:r>
          </w:p>
        </w:tc>
        <w:tc>
          <w:tcPr>
            <w:tcW w:w="1304" w:type="dxa"/>
          </w:tcPr>
          <w:p w:rsidR="000B4D08" w:rsidRDefault="000B4D08">
            <w:pPr>
              <w:pStyle w:val="ConsPlusNormal"/>
            </w:pPr>
          </w:p>
        </w:tc>
      </w:tr>
      <w:tr w:rsidR="000B4D08">
        <w:tc>
          <w:tcPr>
            <w:tcW w:w="7767" w:type="dxa"/>
          </w:tcPr>
          <w:p w:rsidR="000B4D08" w:rsidRDefault="000B4D08">
            <w:pPr>
              <w:pStyle w:val="ConsPlusNormal"/>
            </w:pPr>
            <w:r>
              <w:t>прочие межбюджетные трансферты, передаваемые бюджетам территориальных фондов обязательного медицинского страхования</w:t>
            </w:r>
          </w:p>
        </w:tc>
        <w:tc>
          <w:tcPr>
            <w:tcW w:w="1304" w:type="dxa"/>
          </w:tcPr>
          <w:p w:rsidR="000B4D08" w:rsidRDefault="000B4D08">
            <w:pPr>
              <w:pStyle w:val="ConsPlusNormal"/>
              <w:jc w:val="right"/>
            </w:pPr>
            <w:r>
              <w:t>57 220,6</w:t>
            </w:r>
          </w:p>
        </w:tc>
      </w:tr>
    </w:tbl>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both"/>
      </w:pPr>
    </w:p>
    <w:p w:rsidR="000B4D08" w:rsidRDefault="000B4D08">
      <w:pPr>
        <w:pStyle w:val="ConsPlusNormal"/>
        <w:jc w:val="right"/>
        <w:outlineLvl w:val="0"/>
      </w:pPr>
      <w:r>
        <w:t>Приложение 7</w:t>
      </w:r>
    </w:p>
    <w:p w:rsidR="000B4D08" w:rsidRDefault="000B4D08">
      <w:pPr>
        <w:pStyle w:val="ConsPlusNormal"/>
        <w:jc w:val="right"/>
      </w:pPr>
      <w:r>
        <w:t>к закону Ненецкого автономного округа</w:t>
      </w:r>
    </w:p>
    <w:p w:rsidR="000B4D08" w:rsidRDefault="000B4D08">
      <w:pPr>
        <w:pStyle w:val="ConsPlusNormal"/>
        <w:jc w:val="right"/>
      </w:pPr>
      <w:r>
        <w:t>от 24.12.2018 N 28-ОЗ</w:t>
      </w:r>
    </w:p>
    <w:p w:rsidR="000B4D08" w:rsidRDefault="000B4D08">
      <w:pPr>
        <w:pStyle w:val="ConsPlusNormal"/>
        <w:jc w:val="right"/>
      </w:pPr>
      <w:r>
        <w:t>"О бюджете Территориального фонда</w:t>
      </w:r>
    </w:p>
    <w:p w:rsidR="000B4D08" w:rsidRDefault="000B4D08">
      <w:pPr>
        <w:pStyle w:val="ConsPlusNormal"/>
        <w:jc w:val="right"/>
      </w:pPr>
      <w:r>
        <w:t>обязательного медицинского страхования</w:t>
      </w:r>
    </w:p>
    <w:p w:rsidR="000B4D08" w:rsidRDefault="000B4D08">
      <w:pPr>
        <w:pStyle w:val="ConsPlusNormal"/>
        <w:jc w:val="right"/>
      </w:pPr>
      <w:r>
        <w:t>Ненецкого автономного округа</w:t>
      </w:r>
    </w:p>
    <w:p w:rsidR="000B4D08" w:rsidRDefault="000B4D08">
      <w:pPr>
        <w:pStyle w:val="ConsPlusNormal"/>
        <w:jc w:val="right"/>
      </w:pPr>
      <w:r>
        <w:t>на 2019 год и на плановый период</w:t>
      </w:r>
    </w:p>
    <w:p w:rsidR="000B4D08" w:rsidRDefault="000B4D08">
      <w:pPr>
        <w:pStyle w:val="ConsPlusNormal"/>
        <w:jc w:val="right"/>
      </w:pPr>
      <w:r>
        <w:t>2020 и 2021 годов"</w:t>
      </w:r>
    </w:p>
    <w:p w:rsidR="000B4D08" w:rsidRDefault="000B4D08">
      <w:pPr>
        <w:pStyle w:val="ConsPlusNormal"/>
        <w:jc w:val="both"/>
      </w:pPr>
    </w:p>
    <w:p w:rsidR="000B4D08" w:rsidRDefault="000B4D08">
      <w:pPr>
        <w:pStyle w:val="ConsPlusTitle"/>
        <w:jc w:val="center"/>
      </w:pPr>
      <w:bookmarkStart w:id="6" w:name="P672"/>
      <w:bookmarkEnd w:id="6"/>
      <w:r>
        <w:t>ОБЪЕМ</w:t>
      </w:r>
    </w:p>
    <w:p w:rsidR="000B4D08" w:rsidRDefault="000B4D08">
      <w:pPr>
        <w:pStyle w:val="ConsPlusTitle"/>
        <w:jc w:val="center"/>
      </w:pPr>
      <w:r>
        <w:t>МЕЖБЮДЖЕТНЫХ ТРАНСФЕРТОВ, ПОЛУЧАЕМЫХ ИЗ ДРУГИХ БЮДЖЕТОВ</w:t>
      </w:r>
    </w:p>
    <w:p w:rsidR="000B4D08" w:rsidRDefault="000B4D08">
      <w:pPr>
        <w:pStyle w:val="ConsPlusTitle"/>
        <w:jc w:val="center"/>
      </w:pPr>
      <w:r>
        <w:t>БЮДЖЕТНОЙ СИСТЕМЫ РОССИЙСКОЙ ФЕДЕРАЦИИ, НА ПЛАНОВЫЙ ПЕРИОД</w:t>
      </w:r>
    </w:p>
    <w:p w:rsidR="000B4D08" w:rsidRDefault="000B4D08">
      <w:pPr>
        <w:pStyle w:val="ConsPlusTitle"/>
        <w:jc w:val="center"/>
      </w:pPr>
      <w:r>
        <w:t>2020</w:t>
      </w:r>
      <w:proofErr w:type="gramStart"/>
      <w:r>
        <w:t xml:space="preserve"> И</w:t>
      </w:r>
      <w:proofErr w:type="gramEnd"/>
      <w:r>
        <w:t xml:space="preserve"> 2021 ГОДОВ</w:t>
      </w:r>
    </w:p>
    <w:p w:rsidR="000B4D08" w:rsidRDefault="000B4D08">
      <w:pPr>
        <w:pStyle w:val="ConsPlusNormal"/>
        <w:jc w:val="both"/>
      </w:pPr>
    </w:p>
    <w:p w:rsidR="000B4D08" w:rsidRDefault="000B4D08">
      <w:pPr>
        <w:pStyle w:val="ConsPlusNormal"/>
        <w:jc w:val="right"/>
      </w:pPr>
      <w:r>
        <w:t>(тыс. рублей)</w:t>
      </w:r>
    </w:p>
    <w:p w:rsidR="000B4D08" w:rsidRDefault="000B4D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304"/>
        <w:gridCol w:w="1304"/>
      </w:tblGrid>
      <w:tr w:rsidR="000B4D08">
        <w:tc>
          <w:tcPr>
            <w:tcW w:w="6463" w:type="dxa"/>
            <w:vMerge w:val="restart"/>
          </w:tcPr>
          <w:p w:rsidR="000B4D08" w:rsidRDefault="000B4D08">
            <w:pPr>
              <w:pStyle w:val="ConsPlusNormal"/>
              <w:jc w:val="center"/>
            </w:pPr>
            <w:r>
              <w:t>Наименование межбюджетных трансфертов</w:t>
            </w:r>
          </w:p>
        </w:tc>
        <w:tc>
          <w:tcPr>
            <w:tcW w:w="2608" w:type="dxa"/>
            <w:gridSpan w:val="2"/>
          </w:tcPr>
          <w:p w:rsidR="000B4D08" w:rsidRDefault="000B4D08">
            <w:pPr>
              <w:pStyle w:val="ConsPlusNormal"/>
              <w:jc w:val="center"/>
            </w:pPr>
            <w:r>
              <w:t>Сумма</w:t>
            </w:r>
          </w:p>
        </w:tc>
      </w:tr>
      <w:tr w:rsidR="000B4D08">
        <w:tc>
          <w:tcPr>
            <w:tcW w:w="6463" w:type="dxa"/>
            <w:vMerge/>
          </w:tcPr>
          <w:p w:rsidR="000B4D08" w:rsidRDefault="000B4D08"/>
        </w:tc>
        <w:tc>
          <w:tcPr>
            <w:tcW w:w="1304" w:type="dxa"/>
          </w:tcPr>
          <w:p w:rsidR="000B4D08" w:rsidRDefault="000B4D08">
            <w:pPr>
              <w:pStyle w:val="ConsPlusNormal"/>
              <w:jc w:val="center"/>
            </w:pPr>
            <w:r>
              <w:t>2020 год</w:t>
            </w:r>
          </w:p>
        </w:tc>
        <w:tc>
          <w:tcPr>
            <w:tcW w:w="1304" w:type="dxa"/>
          </w:tcPr>
          <w:p w:rsidR="000B4D08" w:rsidRDefault="000B4D08">
            <w:pPr>
              <w:pStyle w:val="ConsPlusNormal"/>
              <w:jc w:val="center"/>
            </w:pPr>
            <w:r>
              <w:t>2021 год</w:t>
            </w:r>
          </w:p>
        </w:tc>
      </w:tr>
      <w:tr w:rsidR="000B4D08">
        <w:tc>
          <w:tcPr>
            <w:tcW w:w="6463" w:type="dxa"/>
          </w:tcPr>
          <w:p w:rsidR="000B4D08" w:rsidRDefault="000B4D08">
            <w:pPr>
              <w:pStyle w:val="ConsPlusNormal"/>
              <w:jc w:val="center"/>
            </w:pPr>
            <w:r>
              <w:t>1</w:t>
            </w:r>
          </w:p>
        </w:tc>
        <w:tc>
          <w:tcPr>
            <w:tcW w:w="1304" w:type="dxa"/>
          </w:tcPr>
          <w:p w:rsidR="000B4D08" w:rsidRDefault="000B4D08">
            <w:pPr>
              <w:pStyle w:val="ConsPlusNormal"/>
              <w:jc w:val="center"/>
            </w:pPr>
            <w:r>
              <w:t>2</w:t>
            </w:r>
          </w:p>
        </w:tc>
        <w:tc>
          <w:tcPr>
            <w:tcW w:w="1304" w:type="dxa"/>
          </w:tcPr>
          <w:p w:rsidR="000B4D08" w:rsidRDefault="000B4D08">
            <w:pPr>
              <w:pStyle w:val="ConsPlusNormal"/>
              <w:jc w:val="center"/>
            </w:pPr>
            <w:r>
              <w:t>3</w:t>
            </w:r>
          </w:p>
        </w:tc>
      </w:tr>
      <w:tr w:rsidR="000B4D08">
        <w:tc>
          <w:tcPr>
            <w:tcW w:w="6463" w:type="dxa"/>
          </w:tcPr>
          <w:p w:rsidR="000B4D08" w:rsidRDefault="000B4D08">
            <w:pPr>
              <w:pStyle w:val="ConsPlusNormal"/>
            </w:pPr>
            <w:r>
              <w:t>Межбюджетные трансферты, получаемые из других бюджетов бюджетной системы Российской Федерации, всего</w:t>
            </w:r>
          </w:p>
        </w:tc>
        <w:tc>
          <w:tcPr>
            <w:tcW w:w="1304" w:type="dxa"/>
          </w:tcPr>
          <w:p w:rsidR="000B4D08" w:rsidRDefault="000B4D08">
            <w:pPr>
              <w:pStyle w:val="ConsPlusNormal"/>
              <w:jc w:val="right"/>
            </w:pPr>
            <w:r>
              <w:t>1 790 053,7</w:t>
            </w:r>
          </w:p>
        </w:tc>
        <w:tc>
          <w:tcPr>
            <w:tcW w:w="1304" w:type="dxa"/>
          </w:tcPr>
          <w:p w:rsidR="000B4D08" w:rsidRDefault="000B4D08">
            <w:pPr>
              <w:pStyle w:val="ConsPlusNormal"/>
              <w:jc w:val="right"/>
            </w:pPr>
            <w:r>
              <w:t>1 902 582,5</w:t>
            </w:r>
          </w:p>
        </w:tc>
      </w:tr>
      <w:tr w:rsidR="000B4D08">
        <w:tc>
          <w:tcPr>
            <w:tcW w:w="6463" w:type="dxa"/>
          </w:tcPr>
          <w:p w:rsidR="000B4D08" w:rsidRDefault="000B4D08">
            <w:pPr>
              <w:pStyle w:val="ConsPlusNormal"/>
            </w:pPr>
            <w:r>
              <w:t>Межбюджетные трансферты, получаемые из бюджета Ненецкого автономного округа, всего</w:t>
            </w:r>
          </w:p>
        </w:tc>
        <w:tc>
          <w:tcPr>
            <w:tcW w:w="1304" w:type="dxa"/>
          </w:tcPr>
          <w:p w:rsidR="000B4D08" w:rsidRDefault="000B4D08">
            <w:pPr>
              <w:pStyle w:val="ConsPlusNormal"/>
              <w:jc w:val="right"/>
            </w:pPr>
            <w:r>
              <w:t>20 710,0</w:t>
            </w:r>
          </w:p>
        </w:tc>
        <w:tc>
          <w:tcPr>
            <w:tcW w:w="1304" w:type="dxa"/>
          </w:tcPr>
          <w:p w:rsidR="000B4D08" w:rsidRDefault="000B4D08">
            <w:pPr>
              <w:pStyle w:val="ConsPlusNormal"/>
              <w:jc w:val="right"/>
            </w:pPr>
            <w:r>
              <w:t>20 710,0</w:t>
            </w:r>
          </w:p>
        </w:tc>
      </w:tr>
      <w:tr w:rsidR="000B4D08">
        <w:tc>
          <w:tcPr>
            <w:tcW w:w="6463" w:type="dxa"/>
          </w:tcPr>
          <w:p w:rsidR="000B4D08" w:rsidRDefault="000B4D08">
            <w:pPr>
              <w:pStyle w:val="ConsPlusNormal"/>
            </w:pPr>
            <w:r>
              <w:t>в том числе:</w:t>
            </w:r>
          </w:p>
        </w:tc>
        <w:tc>
          <w:tcPr>
            <w:tcW w:w="1304" w:type="dxa"/>
          </w:tcPr>
          <w:p w:rsidR="000B4D08" w:rsidRDefault="000B4D08">
            <w:pPr>
              <w:pStyle w:val="ConsPlusNormal"/>
            </w:pPr>
          </w:p>
        </w:tc>
        <w:tc>
          <w:tcPr>
            <w:tcW w:w="1304" w:type="dxa"/>
          </w:tcPr>
          <w:p w:rsidR="000B4D08" w:rsidRDefault="000B4D08">
            <w:pPr>
              <w:pStyle w:val="ConsPlusNormal"/>
            </w:pPr>
          </w:p>
        </w:tc>
      </w:tr>
      <w:tr w:rsidR="000B4D08">
        <w:tc>
          <w:tcPr>
            <w:tcW w:w="6463" w:type="dxa"/>
          </w:tcPr>
          <w:p w:rsidR="000B4D08" w:rsidRDefault="000B4D08">
            <w:pPr>
              <w:pStyle w:val="ConsPlusNormal"/>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304" w:type="dxa"/>
          </w:tcPr>
          <w:p w:rsidR="000B4D08" w:rsidRDefault="000B4D08">
            <w:pPr>
              <w:pStyle w:val="ConsPlusNormal"/>
              <w:jc w:val="right"/>
            </w:pPr>
            <w:r>
              <w:t>20 710,0</w:t>
            </w:r>
          </w:p>
        </w:tc>
        <w:tc>
          <w:tcPr>
            <w:tcW w:w="1304" w:type="dxa"/>
          </w:tcPr>
          <w:p w:rsidR="000B4D08" w:rsidRDefault="000B4D08">
            <w:pPr>
              <w:pStyle w:val="ConsPlusNormal"/>
              <w:jc w:val="right"/>
            </w:pPr>
            <w:r>
              <w:t>20 710,0</w:t>
            </w:r>
          </w:p>
        </w:tc>
      </w:tr>
      <w:tr w:rsidR="000B4D08">
        <w:tc>
          <w:tcPr>
            <w:tcW w:w="6463" w:type="dxa"/>
          </w:tcPr>
          <w:p w:rsidR="000B4D08" w:rsidRDefault="000B4D08">
            <w:pPr>
              <w:pStyle w:val="ConsPlusNormal"/>
            </w:pPr>
            <w:r>
              <w:t>Межбюджетные трансферты, получаемые из бюджета Федерального фонда обязательного медицинского страхования, всего</w:t>
            </w:r>
          </w:p>
        </w:tc>
        <w:tc>
          <w:tcPr>
            <w:tcW w:w="1304" w:type="dxa"/>
          </w:tcPr>
          <w:p w:rsidR="000B4D08" w:rsidRDefault="000B4D08">
            <w:pPr>
              <w:pStyle w:val="ConsPlusNormal"/>
              <w:jc w:val="right"/>
            </w:pPr>
            <w:r>
              <w:t>1 712 123,1</w:t>
            </w:r>
          </w:p>
        </w:tc>
        <w:tc>
          <w:tcPr>
            <w:tcW w:w="1304" w:type="dxa"/>
          </w:tcPr>
          <w:p w:rsidR="000B4D08" w:rsidRDefault="000B4D08">
            <w:pPr>
              <w:pStyle w:val="ConsPlusNormal"/>
              <w:jc w:val="right"/>
            </w:pPr>
            <w:r>
              <w:t>1 824 651,9</w:t>
            </w:r>
          </w:p>
        </w:tc>
      </w:tr>
      <w:tr w:rsidR="000B4D08">
        <w:tc>
          <w:tcPr>
            <w:tcW w:w="6463" w:type="dxa"/>
          </w:tcPr>
          <w:p w:rsidR="000B4D08" w:rsidRDefault="000B4D08">
            <w:pPr>
              <w:pStyle w:val="ConsPlusNormal"/>
            </w:pPr>
            <w:r>
              <w:t>в том числе:</w:t>
            </w:r>
          </w:p>
        </w:tc>
        <w:tc>
          <w:tcPr>
            <w:tcW w:w="1304" w:type="dxa"/>
          </w:tcPr>
          <w:p w:rsidR="000B4D08" w:rsidRDefault="000B4D08">
            <w:pPr>
              <w:pStyle w:val="ConsPlusNormal"/>
            </w:pPr>
          </w:p>
        </w:tc>
        <w:tc>
          <w:tcPr>
            <w:tcW w:w="1304" w:type="dxa"/>
          </w:tcPr>
          <w:p w:rsidR="000B4D08" w:rsidRDefault="000B4D08">
            <w:pPr>
              <w:pStyle w:val="ConsPlusNormal"/>
            </w:pPr>
          </w:p>
        </w:tc>
      </w:tr>
      <w:tr w:rsidR="000B4D08">
        <w:tc>
          <w:tcPr>
            <w:tcW w:w="6463" w:type="dxa"/>
          </w:tcPr>
          <w:p w:rsidR="000B4D08" w:rsidRDefault="000B4D08">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304" w:type="dxa"/>
          </w:tcPr>
          <w:p w:rsidR="000B4D08" w:rsidRDefault="000B4D08">
            <w:pPr>
              <w:pStyle w:val="ConsPlusNormal"/>
              <w:jc w:val="right"/>
            </w:pPr>
            <w:r>
              <w:t>1 712 123,1</w:t>
            </w:r>
          </w:p>
        </w:tc>
        <w:tc>
          <w:tcPr>
            <w:tcW w:w="1304" w:type="dxa"/>
          </w:tcPr>
          <w:p w:rsidR="000B4D08" w:rsidRDefault="000B4D08">
            <w:pPr>
              <w:pStyle w:val="ConsPlusNormal"/>
              <w:jc w:val="right"/>
            </w:pPr>
            <w:r>
              <w:t>1 824 651,9</w:t>
            </w:r>
          </w:p>
        </w:tc>
      </w:tr>
      <w:tr w:rsidR="000B4D08">
        <w:tc>
          <w:tcPr>
            <w:tcW w:w="6463" w:type="dxa"/>
          </w:tcPr>
          <w:p w:rsidR="000B4D08" w:rsidRDefault="000B4D08">
            <w:pPr>
              <w:pStyle w:val="ConsPlusNormal"/>
            </w:pPr>
            <w:r>
              <w:t xml:space="preserve">Прочие межбюджетные трансферты, передаваемые бюджетам территориальных фондов обязательного </w:t>
            </w:r>
            <w:r>
              <w:lastRenderedPageBreak/>
              <w:t>медицинского страхования</w:t>
            </w:r>
          </w:p>
        </w:tc>
        <w:tc>
          <w:tcPr>
            <w:tcW w:w="1304" w:type="dxa"/>
          </w:tcPr>
          <w:p w:rsidR="000B4D08" w:rsidRDefault="000B4D08">
            <w:pPr>
              <w:pStyle w:val="ConsPlusNormal"/>
              <w:jc w:val="right"/>
            </w:pPr>
            <w:r>
              <w:lastRenderedPageBreak/>
              <w:t>57 220,6</w:t>
            </w:r>
          </w:p>
        </w:tc>
        <w:tc>
          <w:tcPr>
            <w:tcW w:w="1304" w:type="dxa"/>
          </w:tcPr>
          <w:p w:rsidR="000B4D08" w:rsidRDefault="000B4D08">
            <w:pPr>
              <w:pStyle w:val="ConsPlusNormal"/>
              <w:jc w:val="right"/>
            </w:pPr>
            <w:r>
              <w:t>57 220,6</w:t>
            </w:r>
          </w:p>
        </w:tc>
      </w:tr>
      <w:tr w:rsidR="000B4D08">
        <w:tc>
          <w:tcPr>
            <w:tcW w:w="6463" w:type="dxa"/>
          </w:tcPr>
          <w:p w:rsidR="000B4D08" w:rsidRDefault="000B4D08">
            <w:pPr>
              <w:pStyle w:val="ConsPlusNormal"/>
            </w:pPr>
            <w:r>
              <w:lastRenderedPageBreak/>
              <w:t>в том числе:</w:t>
            </w:r>
          </w:p>
        </w:tc>
        <w:tc>
          <w:tcPr>
            <w:tcW w:w="1304" w:type="dxa"/>
          </w:tcPr>
          <w:p w:rsidR="000B4D08" w:rsidRDefault="000B4D08">
            <w:pPr>
              <w:pStyle w:val="ConsPlusNormal"/>
            </w:pPr>
          </w:p>
        </w:tc>
        <w:tc>
          <w:tcPr>
            <w:tcW w:w="1304" w:type="dxa"/>
          </w:tcPr>
          <w:p w:rsidR="000B4D08" w:rsidRDefault="000B4D08">
            <w:pPr>
              <w:pStyle w:val="ConsPlusNormal"/>
            </w:pPr>
          </w:p>
        </w:tc>
      </w:tr>
      <w:tr w:rsidR="000B4D08">
        <w:tc>
          <w:tcPr>
            <w:tcW w:w="6463" w:type="dxa"/>
          </w:tcPr>
          <w:p w:rsidR="000B4D08" w:rsidRDefault="000B4D08">
            <w:pPr>
              <w:pStyle w:val="ConsPlusNormal"/>
            </w:pPr>
            <w:r>
              <w:t>прочие межбюджетные трансферты, передаваемые бюджетам территориальных фондов обязательного медицинского страхования</w:t>
            </w:r>
          </w:p>
        </w:tc>
        <w:tc>
          <w:tcPr>
            <w:tcW w:w="1304" w:type="dxa"/>
          </w:tcPr>
          <w:p w:rsidR="000B4D08" w:rsidRDefault="000B4D08">
            <w:pPr>
              <w:pStyle w:val="ConsPlusNormal"/>
              <w:jc w:val="right"/>
            </w:pPr>
            <w:r>
              <w:t>57 220,6</w:t>
            </w:r>
          </w:p>
        </w:tc>
        <w:tc>
          <w:tcPr>
            <w:tcW w:w="1304" w:type="dxa"/>
          </w:tcPr>
          <w:p w:rsidR="000B4D08" w:rsidRDefault="000B4D08">
            <w:pPr>
              <w:pStyle w:val="ConsPlusNormal"/>
              <w:jc w:val="right"/>
            </w:pPr>
            <w:r>
              <w:t>57 220,6</w:t>
            </w:r>
          </w:p>
        </w:tc>
      </w:tr>
    </w:tbl>
    <w:p w:rsidR="000B4D08" w:rsidRDefault="000B4D08">
      <w:pPr>
        <w:pStyle w:val="ConsPlusNormal"/>
        <w:jc w:val="both"/>
      </w:pPr>
    </w:p>
    <w:p w:rsidR="000B4D08" w:rsidRDefault="000B4D08">
      <w:pPr>
        <w:pStyle w:val="ConsPlusNormal"/>
        <w:jc w:val="both"/>
      </w:pPr>
    </w:p>
    <w:p w:rsidR="000B4D08" w:rsidRDefault="000B4D08">
      <w:pPr>
        <w:pStyle w:val="ConsPlusNormal"/>
        <w:pBdr>
          <w:top w:val="single" w:sz="6" w:space="0" w:color="auto"/>
        </w:pBdr>
        <w:spacing w:before="100" w:after="100"/>
        <w:jc w:val="both"/>
        <w:rPr>
          <w:sz w:val="2"/>
          <w:szCs w:val="2"/>
        </w:rPr>
      </w:pPr>
    </w:p>
    <w:p w:rsidR="00AB6493" w:rsidRDefault="000B4D08">
      <w:bookmarkStart w:id="7" w:name="_GoBack"/>
      <w:bookmarkEnd w:id="7"/>
    </w:p>
    <w:sectPr w:rsidR="00AB6493" w:rsidSect="002E4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08"/>
    <w:rsid w:val="000B4D08"/>
    <w:rsid w:val="00294F90"/>
    <w:rsid w:val="004B3469"/>
    <w:rsid w:val="00565CDB"/>
    <w:rsid w:val="00E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0B4D08"/>
    <w:pPr>
      <w:widowControl w:val="0"/>
      <w:autoSpaceDE w:val="0"/>
      <w:autoSpaceDN w:val="0"/>
    </w:pPr>
    <w:rPr>
      <w:rFonts w:hAnsi="Times New Roman"/>
      <w:sz w:val="24"/>
      <w:lang w:eastAsia="ru-RU"/>
    </w:rPr>
  </w:style>
  <w:style w:type="paragraph" w:customStyle="1" w:styleId="ConsPlusNonformat">
    <w:name w:val="ConsPlusNonformat"/>
    <w:rsid w:val="000B4D08"/>
    <w:pPr>
      <w:widowControl w:val="0"/>
      <w:autoSpaceDE w:val="0"/>
      <w:autoSpaceDN w:val="0"/>
    </w:pPr>
    <w:rPr>
      <w:rFonts w:ascii="Courier New" w:hAnsi="Courier New" w:cs="Courier New"/>
      <w:lang w:eastAsia="ru-RU"/>
    </w:rPr>
  </w:style>
  <w:style w:type="paragraph" w:customStyle="1" w:styleId="ConsPlusTitle">
    <w:name w:val="ConsPlusTitle"/>
    <w:rsid w:val="000B4D08"/>
    <w:pPr>
      <w:widowControl w:val="0"/>
      <w:autoSpaceDE w:val="0"/>
      <w:autoSpaceDN w:val="0"/>
    </w:pPr>
    <w:rPr>
      <w:rFonts w:hAnsi="Times New Roman"/>
      <w:b/>
      <w:sz w:val="24"/>
      <w:lang w:eastAsia="ru-RU"/>
    </w:rPr>
  </w:style>
  <w:style w:type="paragraph" w:customStyle="1" w:styleId="ConsPlusCell">
    <w:name w:val="ConsPlusCell"/>
    <w:rsid w:val="000B4D08"/>
    <w:pPr>
      <w:widowControl w:val="0"/>
      <w:autoSpaceDE w:val="0"/>
      <w:autoSpaceDN w:val="0"/>
    </w:pPr>
    <w:rPr>
      <w:rFonts w:ascii="Courier New" w:hAnsi="Courier New" w:cs="Courier New"/>
      <w:lang w:eastAsia="ru-RU"/>
    </w:rPr>
  </w:style>
  <w:style w:type="paragraph" w:customStyle="1" w:styleId="ConsPlusDocList">
    <w:name w:val="ConsPlusDocList"/>
    <w:rsid w:val="000B4D08"/>
    <w:pPr>
      <w:widowControl w:val="0"/>
      <w:autoSpaceDE w:val="0"/>
      <w:autoSpaceDN w:val="0"/>
    </w:pPr>
    <w:rPr>
      <w:rFonts w:hAnsi="Times New Roman"/>
      <w:sz w:val="24"/>
      <w:lang w:eastAsia="ru-RU"/>
    </w:rPr>
  </w:style>
  <w:style w:type="paragraph" w:customStyle="1" w:styleId="ConsPlusTitlePage">
    <w:name w:val="ConsPlusTitlePage"/>
    <w:rsid w:val="000B4D08"/>
    <w:pPr>
      <w:widowControl w:val="0"/>
      <w:autoSpaceDE w:val="0"/>
      <w:autoSpaceDN w:val="0"/>
    </w:pPr>
    <w:rPr>
      <w:rFonts w:ascii="Tahoma" w:hAnsi="Tahoma" w:cs="Tahoma"/>
      <w:lang w:eastAsia="ru-RU"/>
    </w:rPr>
  </w:style>
  <w:style w:type="paragraph" w:customStyle="1" w:styleId="ConsPlusJurTerm">
    <w:name w:val="ConsPlusJurTerm"/>
    <w:rsid w:val="000B4D08"/>
    <w:pPr>
      <w:widowControl w:val="0"/>
      <w:autoSpaceDE w:val="0"/>
      <w:autoSpaceDN w:val="0"/>
    </w:pPr>
    <w:rPr>
      <w:rFonts w:ascii="Tahoma" w:hAnsi="Tahoma" w:cs="Tahoma"/>
      <w:sz w:val="26"/>
      <w:lang w:eastAsia="ru-RU"/>
    </w:rPr>
  </w:style>
  <w:style w:type="paragraph" w:customStyle="1" w:styleId="ConsPlusTextList">
    <w:name w:val="ConsPlusTextList"/>
    <w:rsid w:val="000B4D08"/>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0B4D08"/>
    <w:pPr>
      <w:widowControl w:val="0"/>
      <w:autoSpaceDE w:val="0"/>
      <w:autoSpaceDN w:val="0"/>
    </w:pPr>
    <w:rPr>
      <w:rFonts w:hAnsi="Times New Roman"/>
      <w:sz w:val="24"/>
      <w:lang w:eastAsia="ru-RU"/>
    </w:rPr>
  </w:style>
  <w:style w:type="paragraph" w:customStyle="1" w:styleId="ConsPlusNonformat">
    <w:name w:val="ConsPlusNonformat"/>
    <w:rsid w:val="000B4D08"/>
    <w:pPr>
      <w:widowControl w:val="0"/>
      <w:autoSpaceDE w:val="0"/>
      <w:autoSpaceDN w:val="0"/>
    </w:pPr>
    <w:rPr>
      <w:rFonts w:ascii="Courier New" w:hAnsi="Courier New" w:cs="Courier New"/>
      <w:lang w:eastAsia="ru-RU"/>
    </w:rPr>
  </w:style>
  <w:style w:type="paragraph" w:customStyle="1" w:styleId="ConsPlusTitle">
    <w:name w:val="ConsPlusTitle"/>
    <w:rsid w:val="000B4D08"/>
    <w:pPr>
      <w:widowControl w:val="0"/>
      <w:autoSpaceDE w:val="0"/>
      <w:autoSpaceDN w:val="0"/>
    </w:pPr>
    <w:rPr>
      <w:rFonts w:hAnsi="Times New Roman"/>
      <w:b/>
      <w:sz w:val="24"/>
      <w:lang w:eastAsia="ru-RU"/>
    </w:rPr>
  </w:style>
  <w:style w:type="paragraph" w:customStyle="1" w:styleId="ConsPlusCell">
    <w:name w:val="ConsPlusCell"/>
    <w:rsid w:val="000B4D08"/>
    <w:pPr>
      <w:widowControl w:val="0"/>
      <w:autoSpaceDE w:val="0"/>
      <w:autoSpaceDN w:val="0"/>
    </w:pPr>
    <w:rPr>
      <w:rFonts w:ascii="Courier New" w:hAnsi="Courier New" w:cs="Courier New"/>
      <w:lang w:eastAsia="ru-RU"/>
    </w:rPr>
  </w:style>
  <w:style w:type="paragraph" w:customStyle="1" w:styleId="ConsPlusDocList">
    <w:name w:val="ConsPlusDocList"/>
    <w:rsid w:val="000B4D08"/>
    <w:pPr>
      <w:widowControl w:val="0"/>
      <w:autoSpaceDE w:val="0"/>
      <w:autoSpaceDN w:val="0"/>
    </w:pPr>
    <w:rPr>
      <w:rFonts w:hAnsi="Times New Roman"/>
      <w:sz w:val="24"/>
      <w:lang w:eastAsia="ru-RU"/>
    </w:rPr>
  </w:style>
  <w:style w:type="paragraph" w:customStyle="1" w:styleId="ConsPlusTitlePage">
    <w:name w:val="ConsPlusTitlePage"/>
    <w:rsid w:val="000B4D08"/>
    <w:pPr>
      <w:widowControl w:val="0"/>
      <w:autoSpaceDE w:val="0"/>
      <w:autoSpaceDN w:val="0"/>
    </w:pPr>
    <w:rPr>
      <w:rFonts w:ascii="Tahoma" w:hAnsi="Tahoma" w:cs="Tahoma"/>
      <w:lang w:eastAsia="ru-RU"/>
    </w:rPr>
  </w:style>
  <w:style w:type="paragraph" w:customStyle="1" w:styleId="ConsPlusJurTerm">
    <w:name w:val="ConsPlusJurTerm"/>
    <w:rsid w:val="000B4D08"/>
    <w:pPr>
      <w:widowControl w:val="0"/>
      <w:autoSpaceDE w:val="0"/>
      <w:autoSpaceDN w:val="0"/>
    </w:pPr>
    <w:rPr>
      <w:rFonts w:ascii="Tahoma" w:hAnsi="Tahoma" w:cs="Tahoma"/>
      <w:sz w:val="26"/>
      <w:lang w:eastAsia="ru-RU"/>
    </w:rPr>
  </w:style>
  <w:style w:type="paragraph" w:customStyle="1" w:styleId="ConsPlusTextList">
    <w:name w:val="ConsPlusTextList"/>
    <w:rsid w:val="000B4D08"/>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5EA1DB7B7A5570BB3616EC8BA01B20127367F8B742A3E83FC062BF79E28866B5D9EBC14E0DB981A449821192D0F4DF8F04D6BA001A5ACD6CD47qCe7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365EA1DB7B7A5570BB3616EC8BA01B20127367F8B742A3E83FC062BF79E28866B5D9EBC14E0DB981A44982E192D0F4DF8F04D6BA001A5ACD6CD47qCe7L" TargetMode="External"/><Relationship Id="rId12" Type="http://schemas.openxmlformats.org/officeDocument/2006/relationships/hyperlink" Target="consultantplus://offline/ref=C365EA1DB7B7A5570BB3616EC8BA01B20127367F8B742A3E83FC062BF79E28866B5D9EBC14E0DB981A449C2D192D0F4DF8F04D6BA001A5ACD6CD47qCe7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365EA1DB7B7A5570BB36167D1BD01B20127367F8B752B34D1AB047AA2902D8E3B078EAA5DEDD8861A43862B1278q5e7L" TargetMode="External"/><Relationship Id="rId11" Type="http://schemas.openxmlformats.org/officeDocument/2006/relationships/hyperlink" Target="consultantplus://offline/ref=C365EA1DB7B7A5570BB3616EC8BA01B20127367F8B742A3E83FC062BF79E28866B5D9EBC14E0DB981A44992B192D0F4DF8F04D6BA001A5ACD6CD47qCe7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C365EA1DB7B7A5570BB37F63DED656BE012D6F7489712669DBA35D76A09722D12C12C7FE50EDDE901B4FCC78562C5309AFE34D6EA003A2B3qDeDL" TargetMode="External"/><Relationship Id="rId4" Type="http://schemas.openxmlformats.org/officeDocument/2006/relationships/webSettings" Target="webSettings.xml"/><Relationship Id="rId9" Type="http://schemas.openxmlformats.org/officeDocument/2006/relationships/hyperlink" Target="consultantplus://offline/ref=C365EA1DB7B7A5570BB3616EC8BA01B20127367F8B742A3E83FC062BF79E28866B5D9EBC14E0DB981A449928192D0F4DF8F04D6BA001A5ACD6CD47qCe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3857</Words>
  <Characters>21989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Lupandin</dc:creator>
  <cp:lastModifiedBy>Yuri Lupandin</cp:lastModifiedBy>
  <cp:revision>1</cp:revision>
  <dcterms:created xsi:type="dcterms:W3CDTF">2019-07-02T11:30:00Z</dcterms:created>
  <dcterms:modified xsi:type="dcterms:W3CDTF">2019-07-02T11:31:00Z</dcterms:modified>
</cp:coreProperties>
</file>