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0ED" w:rsidRDefault="00A260ED">
      <w:pPr>
        <w:pStyle w:val="ConsPlusTitlePage"/>
      </w:pPr>
      <w:r>
        <w:t xml:space="preserve">Документ предоставлен </w:t>
      </w:r>
      <w:hyperlink r:id="rId5" w:history="1">
        <w:r>
          <w:rPr>
            <w:color w:val="0000FF"/>
          </w:rPr>
          <w:t>КонсультантПлюс</w:t>
        </w:r>
      </w:hyperlink>
      <w:r>
        <w:br/>
      </w:r>
    </w:p>
    <w:p w:rsidR="00A260ED" w:rsidRDefault="00A260ED">
      <w:pPr>
        <w:pStyle w:val="ConsPlusNormal"/>
        <w:jc w:val="both"/>
        <w:outlineLvl w:val="0"/>
      </w:pPr>
    </w:p>
    <w:p w:rsidR="00A260ED" w:rsidRDefault="00A260ED">
      <w:pPr>
        <w:pStyle w:val="ConsPlusTitle"/>
        <w:jc w:val="center"/>
        <w:outlineLvl w:val="0"/>
      </w:pPr>
      <w:r>
        <w:t>АДМИНИСТРАЦИЯ НЕНЕЦКОГО АВТОНОМНОГО ОКРУГА</w:t>
      </w:r>
    </w:p>
    <w:p w:rsidR="00A260ED" w:rsidRDefault="00A260ED">
      <w:pPr>
        <w:pStyle w:val="ConsPlusTitle"/>
        <w:jc w:val="center"/>
      </w:pPr>
    </w:p>
    <w:p w:rsidR="00A260ED" w:rsidRDefault="00A260ED">
      <w:pPr>
        <w:pStyle w:val="ConsPlusTitle"/>
        <w:jc w:val="center"/>
      </w:pPr>
      <w:r>
        <w:t>ПОСТАНОВЛЕНИЕ</w:t>
      </w:r>
    </w:p>
    <w:p w:rsidR="00A260ED" w:rsidRDefault="00A260ED">
      <w:pPr>
        <w:pStyle w:val="ConsPlusTitle"/>
        <w:jc w:val="center"/>
      </w:pPr>
      <w:r>
        <w:t>от 13 декабря 2011 г. N 288-п</w:t>
      </w:r>
    </w:p>
    <w:p w:rsidR="00A260ED" w:rsidRDefault="00A260ED">
      <w:pPr>
        <w:pStyle w:val="ConsPlusTitle"/>
        <w:jc w:val="center"/>
      </w:pPr>
    </w:p>
    <w:p w:rsidR="00A260ED" w:rsidRDefault="00A260ED">
      <w:pPr>
        <w:pStyle w:val="ConsPlusTitle"/>
        <w:jc w:val="center"/>
      </w:pPr>
      <w:r>
        <w:t xml:space="preserve">О ТЕРРИТОРИАЛЬНОМ ФОНДЕ </w:t>
      </w:r>
      <w:proofErr w:type="gramStart"/>
      <w:r>
        <w:t>ОБЯЗАТЕЛЬНОГО</w:t>
      </w:r>
      <w:proofErr w:type="gramEnd"/>
      <w:r>
        <w:t xml:space="preserve"> МЕДИЦИНСКОГО</w:t>
      </w:r>
    </w:p>
    <w:p w:rsidR="00A260ED" w:rsidRDefault="00A260ED">
      <w:pPr>
        <w:pStyle w:val="ConsPlusTitle"/>
        <w:jc w:val="center"/>
      </w:pPr>
      <w:r>
        <w:t>СТРАХОВАНИЯ НЕНЕЦКОГО АВТОНОМНОГО ОКРУГА</w:t>
      </w:r>
    </w:p>
    <w:p w:rsidR="00A260ED" w:rsidRDefault="00A26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ED">
        <w:trPr>
          <w:jc w:val="center"/>
        </w:trPr>
        <w:tc>
          <w:tcPr>
            <w:tcW w:w="9294" w:type="dxa"/>
            <w:tcBorders>
              <w:top w:val="nil"/>
              <w:left w:val="single" w:sz="24" w:space="0" w:color="CED3F1"/>
              <w:bottom w:val="nil"/>
              <w:right w:val="single" w:sz="24" w:space="0" w:color="F4F3F8"/>
            </w:tcBorders>
            <w:shd w:val="clear" w:color="auto" w:fill="F4F3F8"/>
          </w:tcPr>
          <w:p w:rsidR="00A260ED" w:rsidRDefault="00A260ED">
            <w:pPr>
              <w:pStyle w:val="ConsPlusNormal"/>
              <w:jc w:val="center"/>
            </w:pPr>
            <w:r>
              <w:rPr>
                <w:color w:val="392C69"/>
              </w:rPr>
              <w:t>Список изменяющих документов</w:t>
            </w:r>
          </w:p>
          <w:p w:rsidR="00A260ED" w:rsidRDefault="00A260ED">
            <w:pPr>
              <w:pStyle w:val="ConsPlusNormal"/>
              <w:jc w:val="center"/>
            </w:pPr>
            <w:proofErr w:type="gramStart"/>
            <w:r>
              <w:rPr>
                <w:color w:val="392C69"/>
              </w:rPr>
              <w:t>(в ред. постановлений администрации НАО</w:t>
            </w:r>
            <w:proofErr w:type="gramEnd"/>
          </w:p>
          <w:p w:rsidR="00A260ED" w:rsidRDefault="00A260ED">
            <w:pPr>
              <w:pStyle w:val="ConsPlusNormal"/>
              <w:jc w:val="center"/>
            </w:pPr>
            <w:r>
              <w:rPr>
                <w:color w:val="392C69"/>
              </w:rPr>
              <w:t xml:space="preserve">от 21.12.2011 </w:t>
            </w:r>
            <w:hyperlink r:id="rId6" w:history="1">
              <w:r>
                <w:rPr>
                  <w:color w:val="0000FF"/>
                </w:rPr>
                <w:t>N 307-п</w:t>
              </w:r>
            </w:hyperlink>
            <w:r>
              <w:rPr>
                <w:color w:val="392C69"/>
              </w:rPr>
              <w:t xml:space="preserve">, от 07.03.2012 </w:t>
            </w:r>
            <w:hyperlink r:id="rId7" w:history="1">
              <w:r>
                <w:rPr>
                  <w:color w:val="0000FF"/>
                </w:rPr>
                <w:t>N 62-п</w:t>
              </w:r>
            </w:hyperlink>
            <w:r>
              <w:rPr>
                <w:color w:val="392C69"/>
              </w:rPr>
              <w:t xml:space="preserve">, от 23.11.2012 </w:t>
            </w:r>
            <w:hyperlink r:id="rId8" w:history="1">
              <w:r>
                <w:rPr>
                  <w:color w:val="0000FF"/>
                </w:rPr>
                <w:t>N 355-п</w:t>
              </w:r>
            </w:hyperlink>
            <w:r>
              <w:rPr>
                <w:color w:val="392C69"/>
              </w:rPr>
              <w:t>,</w:t>
            </w:r>
          </w:p>
          <w:p w:rsidR="00A260ED" w:rsidRDefault="00A260ED">
            <w:pPr>
              <w:pStyle w:val="ConsPlusNormal"/>
              <w:jc w:val="center"/>
            </w:pPr>
            <w:r>
              <w:rPr>
                <w:color w:val="392C69"/>
              </w:rPr>
              <w:t xml:space="preserve">от 11.12.2013 </w:t>
            </w:r>
            <w:hyperlink r:id="rId9" w:history="1">
              <w:r>
                <w:rPr>
                  <w:color w:val="0000FF"/>
                </w:rPr>
                <w:t>N 452-п</w:t>
              </w:r>
            </w:hyperlink>
            <w:r>
              <w:rPr>
                <w:color w:val="392C69"/>
              </w:rPr>
              <w:t xml:space="preserve">, от 12.02.2014 </w:t>
            </w:r>
            <w:hyperlink r:id="rId10" w:history="1">
              <w:r>
                <w:rPr>
                  <w:color w:val="0000FF"/>
                </w:rPr>
                <w:t>N 49-п</w:t>
              </w:r>
            </w:hyperlink>
            <w:r>
              <w:rPr>
                <w:color w:val="392C69"/>
              </w:rPr>
              <w:t xml:space="preserve">, от 23.07.2014 </w:t>
            </w:r>
            <w:hyperlink r:id="rId11" w:history="1">
              <w:r>
                <w:rPr>
                  <w:color w:val="0000FF"/>
                </w:rPr>
                <w:t>N 272-п</w:t>
              </w:r>
            </w:hyperlink>
            <w:r>
              <w:rPr>
                <w:color w:val="392C69"/>
              </w:rPr>
              <w:t>,</w:t>
            </w:r>
          </w:p>
          <w:p w:rsidR="00A260ED" w:rsidRDefault="00A260ED">
            <w:pPr>
              <w:pStyle w:val="ConsPlusNormal"/>
              <w:jc w:val="center"/>
            </w:pPr>
            <w:r>
              <w:rPr>
                <w:color w:val="392C69"/>
              </w:rPr>
              <w:t xml:space="preserve">от 09.12.2014 </w:t>
            </w:r>
            <w:hyperlink r:id="rId12" w:history="1">
              <w:r>
                <w:rPr>
                  <w:color w:val="0000FF"/>
                </w:rPr>
                <w:t>N 477-п</w:t>
              </w:r>
            </w:hyperlink>
            <w:r>
              <w:rPr>
                <w:color w:val="392C69"/>
              </w:rPr>
              <w:t xml:space="preserve">, от 21.07.2015 </w:t>
            </w:r>
            <w:hyperlink r:id="rId13" w:history="1">
              <w:r>
                <w:rPr>
                  <w:color w:val="0000FF"/>
                </w:rPr>
                <w:t>N 239-п</w:t>
              </w:r>
            </w:hyperlink>
            <w:r>
              <w:rPr>
                <w:color w:val="392C69"/>
              </w:rPr>
              <w:t xml:space="preserve">, от 08.12.2015 </w:t>
            </w:r>
            <w:hyperlink r:id="rId14" w:history="1">
              <w:r>
                <w:rPr>
                  <w:color w:val="0000FF"/>
                </w:rPr>
                <w:t>N 411-п</w:t>
              </w:r>
            </w:hyperlink>
            <w:r>
              <w:rPr>
                <w:color w:val="392C69"/>
              </w:rPr>
              <w:t>,</w:t>
            </w:r>
          </w:p>
          <w:p w:rsidR="00A260ED" w:rsidRDefault="00A260ED">
            <w:pPr>
              <w:pStyle w:val="ConsPlusNormal"/>
              <w:jc w:val="center"/>
            </w:pPr>
            <w:r>
              <w:rPr>
                <w:color w:val="392C69"/>
              </w:rPr>
              <w:t xml:space="preserve">от 19.07.2016 </w:t>
            </w:r>
            <w:hyperlink r:id="rId15" w:history="1">
              <w:r>
                <w:rPr>
                  <w:color w:val="0000FF"/>
                </w:rPr>
                <w:t>N 236-п</w:t>
              </w:r>
            </w:hyperlink>
            <w:r>
              <w:rPr>
                <w:color w:val="392C69"/>
              </w:rPr>
              <w:t xml:space="preserve">, от 11.08.2016 </w:t>
            </w:r>
            <w:hyperlink r:id="rId16" w:history="1">
              <w:r>
                <w:rPr>
                  <w:color w:val="0000FF"/>
                </w:rPr>
                <w:t>N 260-п</w:t>
              </w:r>
            </w:hyperlink>
            <w:r>
              <w:rPr>
                <w:color w:val="392C69"/>
              </w:rPr>
              <w:t xml:space="preserve">, от 19.09.2016 </w:t>
            </w:r>
            <w:hyperlink r:id="rId17" w:history="1">
              <w:r>
                <w:rPr>
                  <w:color w:val="0000FF"/>
                </w:rPr>
                <w:t>N 301-п</w:t>
              </w:r>
            </w:hyperlink>
            <w:r>
              <w:rPr>
                <w:color w:val="392C69"/>
              </w:rPr>
              <w:t>,</w:t>
            </w:r>
          </w:p>
          <w:p w:rsidR="00A260ED" w:rsidRDefault="00A260ED">
            <w:pPr>
              <w:pStyle w:val="ConsPlusNormal"/>
              <w:jc w:val="center"/>
            </w:pPr>
            <w:r>
              <w:rPr>
                <w:color w:val="392C69"/>
              </w:rPr>
              <w:t xml:space="preserve">от 14.11.2016 </w:t>
            </w:r>
            <w:hyperlink r:id="rId18" w:history="1">
              <w:r>
                <w:rPr>
                  <w:color w:val="0000FF"/>
                </w:rPr>
                <w:t>N 362-п</w:t>
              </w:r>
            </w:hyperlink>
            <w:r>
              <w:rPr>
                <w:color w:val="392C69"/>
              </w:rPr>
              <w:t xml:space="preserve">, от 09.06.2017 </w:t>
            </w:r>
            <w:hyperlink r:id="rId19" w:history="1">
              <w:r>
                <w:rPr>
                  <w:color w:val="0000FF"/>
                </w:rPr>
                <w:t>N 197-п</w:t>
              </w:r>
            </w:hyperlink>
            <w:r>
              <w:rPr>
                <w:color w:val="392C69"/>
              </w:rPr>
              <w:t xml:space="preserve">, от 21.12.2017 </w:t>
            </w:r>
            <w:hyperlink r:id="rId20" w:history="1">
              <w:r>
                <w:rPr>
                  <w:color w:val="0000FF"/>
                </w:rPr>
                <w:t>N 383-п</w:t>
              </w:r>
            </w:hyperlink>
            <w:r>
              <w:rPr>
                <w:color w:val="392C69"/>
              </w:rPr>
              <w:t>,</w:t>
            </w:r>
          </w:p>
          <w:p w:rsidR="00A260ED" w:rsidRDefault="00A260ED">
            <w:pPr>
              <w:pStyle w:val="ConsPlusNormal"/>
              <w:jc w:val="center"/>
            </w:pPr>
            <w:r>
              <w:rPr>
                <w:color w:val="392C69"/>
              </w:rPr>
              <w:t xml:space="preserve">от 29.12.2018 </w:t>
            </w:r>
            <w:hyperlink r:id="rId21" w:history="1">
              <w:r>
                <w:rPr>
                  <w:color w:val="0000FF"/>
                </w:rPr>
                <w:t>N 348-п</w:t>
              </w:r>
            </w:hyperlink>
            <w:r>
              <w:rPr>
                <w:color w:val="392C69"/>
              </w:rPr>
              <w:t>)</w:t>
            </w:r>
          </w:p>
        </w:tc>
      </w:tr>
    </w:tbl>
    <w:p w:rsidR="00A260ED" w:rsidRDefault="00A260ED">
      <w:pPr>
        <w:pStyle w:val="ConsPlusNormal"/>
        <w:jc w:val="both"/>
      </w:pPr>
    </w:p>
    <w:p w:rsidR="00A260ED" w:rsidRDefault="00A260ED">
      <w:pPr>
        <w:pStyle w:val="ConsPlusNormal"/>
        <w:ind w:firstLine="540"/>
        <w:jc w:val="both"/>
      </w:pPr>
      <w:proofErr w:type="gramStart"/>
      <w:r>
        <w:t xml:space="preserve">В соответствии с Федеральным </w:t>
      </w:r>
      <w:hyperlink r:id="rId22" w:history="1">
        <w:r>
          <w:rPr>
            <w:color w:val="0000FF"/>
          </w:rPr>
          <w:t>законом</w:t>
        </w:r>
      </w:hyperlink>
      <w:r>
        <w:t xml:space="preserve"> от 29.11.2010 N 326-ФЗ "Об обязательном медицинском страховании в Российской Федерации", </w:t>
      </w:r>
      <w:hyperlink r:id="rId23" w:history="1">
        <w:r>
          <w:rPr>
            <w:color w:val="0000FF"/>
          </w:rPr>
          <w:t>законом</w:t>
        </w:r>
      </w:hyperlink>
      <w:r>
        <w:t xml:space="preserve"> Ненецкого автономного округа от 28.10.2011 N 78-ОЗ "О некоторых вопросах правового положения Окружного фонда обязательного медицинского страхования", Типовым </w:t>
      </w:r>
      <w:hyperlink r:id="rId24" w:history="1">
        <w:r>
          <w:rPr>
            <w:color w:val="0000FF"/>
          </w:rPr>
          <w:t>положением</w:t>
        </w:r>
      </w:hyperlink>
      <w:r>
        <w:t xml:space="preserve"> о территориальном фонде обязательного медицинского страхования, утвержденным приказом Министерства здравоохранения и социального развития Российской Федерации от 21.01.2011 N 15н, Администрация Ненецкого автономного округа постановляет:</w:t>
      </w:r>
      <w:proofErr w:type="gramEnd"/>
    </w:p>
    <w:p w:rsidR="00A260ED" w:rsidRDefault="00A260ED">
      <w:pPr>
        <w:pStyle w:val="ConsPlusNormal"/>
        <w:spacing w:before="240"/>
        <w:ind w:firstLine="540"/>
        <w:jc w:val="both"/>
      </w:pPr>
      <w:r>
        <w:t>1. Утвердить прилагаемые:</w:t>
      </w:r>
    </w:p>
    <w:p w:rsidR="00A260ED" w:rsidRDefault="00A260ED">
      <w:pPr>
        <w:pStyle w:val="ConsPlusNormal"/>
        <w:spacing w:before="240"/>
        <w:ind w:firstLine="540"/>
        <w:jc w:val="both"/>
      </w:pPr>
      <w:hyperlink w:anchor="P46" w:history="1">
        <w:r>
          <w:rPr>
            <w:color w:val="0000FF"/>
          </w:rPr>
          <w:t>Положение</w:t>
        </w:r>
      </w:hyperlink>
      <w:r>
        <w:t xml:space="preserve"> о Территориальном фонде обязательного медицинского страхования Ненецкого автономного округа;</w:t>
      </w:r>
    </w:p>
    <w:p w:rsidR="00A260ED" w:rsidRDefault="00A260ED">
      <w:pPr>
        <w:pStyle w:val="ConsPlusNormal"/>
        <w:spacing w:before="240"/>
        <w:ind w:firstLine="540"/>
        <w:jc w:val="both"/>
      </w:pPr>
      <w:hyperlink w:anchor="P181" w:history="1">
        <w:r>
          <w:rPr>
            <w:color w:val="0000FF"/>
          </w:rPr>
          <w:t>Порядок</w:t>
        </w:r>
      </w:hyperlink>
      <w:r>
        <w:t xml:space="preserve"> проведения заседаний и принятия </w:t>
      </w:r>
      <w:proofErr w:type="gramStart"/>
      <w:r>
        <w:t>решений правления Территориального фонда обязательного медицинского страхования Ненецкого автономного округа</w:t>
      </w:r>
      <w:proofErr w:type="gramEnd"/>
      <w:r>
        <w:t>;</w:t>
      </w:r>
    </w:p>
    <w:p w:rsidR="00A260ED" w:rsidRDefault="00A260ED">
      <w:pPr>
        <w:pStyle w:val="ConsPlusNormal"/>
        <w:spacing w:before="240"/>
        <w:ind w:firstLine="540"/>
        <w:jc w:val="both"/>
      </w:pPr>
      <w:r>
        <w:t xml:space="preserve">Абзацы четвертый - пятый утрачивают силу с 1 января 2017 года. - </w:t>
      </w:r>
      <w:hyperlink r:id="rId25" w:history="1">
        <w:r>
          <w:rPr>
            <w:color w:val="0000FF"/>
          </w:rPr>
          <w:t>Постановление</w:t>
        </w:r>
      </w:hyperlink>
      <w:r>
        <w:t xml:space="preserve"> администрации НАО от 11.08.2016 N 260-п.</w:t>
      </w:r>
    </w:p>
    <w:p w:rsidR="00A260ED" w:rsidRDefault="00A260ED">
      <w:pPr>
        <w:pStyle w:val="ConsPlusNormal"/>
        <w:spacing w:before="240"/>
        <w:ind w:firstLine="540"/>
        <w:jc w:val="both"/>
      </w:pPr>
      <w:hyperlink w:anchor="P263" w:history="1">
        <w:r>
          <w:rPr>
            <w:color w:val="0000FF"/>
          </w:rPr>
          <w:t>Положение</w:t>
        </w:r>
      </w:hyperlink>
      <w:r>
        <w:t xml:space="preserve"> об оплате труда работников Территориального фонда обязательного медицинского страхования Ненецкого автономного округа;</w:t>
      </w:r>
    </w:p>
    <w:p w:rsidR="00A260ED" w:rsidRDefault="00A260ED">
      <w:pPr>
        <w:pStyle w:val="ConsPlusNormal"/>
        <w:jc w:val="both"/>
      </w:pPr>
      <w:r>
        <w:t xml:space="preserve">(абзац введен </w:t>
      </w:r>
      <w:hyperlink r:id="rId26" w:history="1">
        <w:r>
          <w:rPr>
            <w:color w:val="0000FF"/>
          </w:rPr>
          <w:t>постановлением</w:t>
        </w:r>
      </w:hyperlink>
      <w:r>
        <w:t xml:space="preserve"> администрации НАО от 14.11.2016 N 362-п)</w:t>
      </w:r>
    </w:p>
    <w:p w:rsidR="00A260ED" w:rsidRDefault="00A260ED">
      <w:pPr>
        <w:pStyle w:val="ConsPlusNormal"/>
        <w:spacing w:before="240"/>
        <w:ind w:firstLine="540"/>
        <w:jc w:val="both"/>
      </w:pPr>
      <w:hyperlink w:anchor="P409" w:history="1">
        <w:r>
          <w:rPr>
            <w:color w:val="0000FF"/>
          </w:rPr>
          <w:t>Порядок</w:t>
        </w:r>
      </w:hyperlink>
      <w:r>
        <w:t xml:space="preserve"> </w:t>
      </w:r>
      <w:proofErr w:type="gramStart"/>
      <w:r>
        <w:t>формирования фонда оплаты труда работников Территориального фонда обязательного медицинского страхования Ненецкого автономного округа</w:t>
      </w:r>
      <w:proofErr w:type="gramEnd"/>
      <w:r>
        <w:t>.</w:t>
      </w:r>
    </w:p>
    <w:p w:rsidR="00A260ED" w:rsidRDefault="00A260ED">
      <w:pPr>
        <w:pStyle w:val="ConsPlusNormal"/>
        <w:jc w:val="both"/>
      </w:pPr>
      <w:r>
        <w:t xml:space="preserve">(абзац введен </w:t>
      </w:r>
      <w:hyperlink r:id="rId27" w:history="1">
        <w:r>
          <w:rPr>
            <w:color w:val="0000FF"/>
          </w:rPr>
          <w:t>постановлением</w:t>
        </w:r>
      </w:hyperlink>
      <w:r>
        <w:t xml:space="preserve"> администрации НАО от 14.11.2016 N 362-п)</w:t>
      </w:r>
    </w:p>
    <w:p w:rsidR="00A260ED" w:rsidRDefault="00A260ED">
      <w:pPr>
        <w:pStyle w:val="ConsPlusNormal"/>
        <w:spacing w:before="240"/>
        <w:ind w:firstLine="540"/>
        <w:jc w:val="both"/>
      </w:pPr>
      <w:r>
        <w:t>2. Признать утратившими силу:</w:t>
      </w:r>
    </w:p>
    <w:p w:rsidR="00A260ED" w:rsidRDefault="00A260ED">
      <w:pPr>
        <w:pStyle w:val="ConsPlusNormal"/>
        <w:spacing w:before="240"/>
        <w:ind w:firstLine="540"/>
        <w:jc w:val="both"/>
      </w:pPr>
      <w:hyperlink r:id="rId28" w:history="1">
        <w:r>
          <w:rPr>
            <w:color w:val="0000FF"/>
          </w:rPr>
          <w:t>постановление</w:t>
        </w:r>
      </w:hyperlink>
      <w:r>
        <w:t xml:space="preserve"> Администрации Ненецкого автономного округа от 27.05.2008 N 75-п "Об утверждении Положения об исполнительной дирекции Окружного фонда обязательного медицинского страхования";</w:t>
      </w:r>
    </w:p>
    <w:p w:rsidR="00A260ED" w:rsidRDefault="00A260ED">
      <w:pPr>
        <w:pStyle w:val="ConsPlusNormal"/>
        <w:spacing w:before="240"/>
        <w:ind w:firstLine="540"/>
        <w:jc w:val="both"/>
      </w:pPr>
      <w:hyperlink r:id="rId29" w:history="1">
        <w:r>
          <w:rPr>
            <w:color w:val="0000FF"/>
          </w:rPr>
          <w:t>постановление</w:t>
        </w:r>
      </w:hyperlink>
      <w:r>
        <w:t xml:space="preserve"> Администрации Ненецкого автономного округа от 01.12.2008 N 225-п "О внесении изменений в постановление Администрации Ненецкого автономного округа от 27.05.2008 N 75-п";</w:t>
      </w:r>
    </w:p>
    <w:p w:rsidR="00A260ED" w:rsidRDefault="00A260ED">
      <w:pPr>
        <w:pStyle w:val="ConsPlusNormal"/>
        <w:spacing w:before="240"/>
        <w:ind w:firstLine="540"/>
        <w:jc w:val="both"/>
      </w:pPr>
      <w:hyperlink r:id="rId30" w:history="1">
        <w:r>
          <w:rPr>
            <w:color w:val="0000FF"/>
          </w:rPr>
          <w:t>постановление</w:t>
        </w:r>
      </w:hyperlink>
      <w:r>
        <w:t xml:space="preserve"> Администрации Ненецкого автономного округа от 30.12.2009 N 256-п "О внесении изменений в постановление Администрации Ненецкого автономного округа от 27.05.2008 N 75-п".</w:t>
      </w:r>
    </w:p>
    <w:p w:rsidR="00A260ED" w:rsidRDefault="00A260ED">
      <w:pPr>
        <w:pStyle w:val="ConsPlusNormal"/>
        <w:spacing w:before="240"/>
        <w:ind w:firstLine="540"/>
        <w:jc w:val="both"/>
      </w:pPr>
      <w:r>
        <w:t>3. Настоящее постановление вступает в силу со дня его официального опубликования.</w:t>
      </w:r>
    </w:p>
    <w:p w:rsidR="00A260ED" w:rsidRDefault="00A260ED">
      <w:pPr>
        <w:pStyle w:val="ConsPlusNormal"/>
        <w:jc w:val="both"/>
      </w:pPr>
    </w:p>
    <w:p w:rsidR="00A260ED" w:rsidRDefault="00A260ED">
      <w:pPr>
        <w:pStyle w:val="ConsPlusNormal"/>
        <w:jc w:val="right"/>
      </w:pPr>
      <w:r>
        <w:t>Первый заместитель</w:t>
      </w:r>
    </w:p>
    <w:p w:rsidR="00A260ED" w:rsidRDefault="00A260ED">
      <w:pPr>
        <w:pStyle w:val="ConsPlusNormal"/>
        <w:jc w:val="right"/>
      </w:pPr>
      <w:r>
        <w:t>главы Администрации</w:t>
      </w:r>
    </w:p>
    <w:p w:rsidR="00A260ED" w:rsidRDefault="00A260ED">
      <w:pPr>
        <w:pStyle w:val="ConsPlusNormal"/>
        <w:jc w:val="right"/>
      </w:pPr>
      <w:r>
        <w:t>Ненецкого автономного округа</w:t>
      </w:r>
    </w:p>
    <w:p w:rsidR="00A260ED" w:rsidRDefault="00A260ED">
      <w:pPr>
        <w:pStyle w:val="ConsPlusNormal"/>
        <w:jc w:val="right"/>
      </w:pPr>
      <w:r>
        <w:t>А.Ю.ШАНЬГИН</w:t>
      </w: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right"/>
        <w:outlineLvl w:val="0"/>
      </w:pPr>
      <w:r>
        <w:t>Утверждено</w:t>
      </w:r>
    </w:p>
    <w:p w:rsidR="00A260ED" w:rsidRDefault="00A260ED">
      <w:pPr>
        <w:pStyle w:val="ConsPlusNormal"/>
        <w:jc w:val="right"/>
      </w:pPr>
      <w:r>
        <w:t>постановлением Администрации</w:t>
      </w:r>
    </w:p>
    <w:p w:rsidR="00A260ED" w:rsidRDefault="00A260ED">
      <w:pPr>
        <w:pStyle w:val="ConsPlusNormal"/>
        <w:jc w:val="right"/>
      </w:pPr>
      <w:r>
        <w:t>Ненецкого автономного округа</w:t>
      </w:r>
    </w:p>
    <w:p w:rsidR="00A260ED" w:rsidRDefault="00A260ED">
      <w:pPr>
        <w:pStyle w:val="ConsPlusNormal"/>
        <w:jc w:val="right"/>
      </w:pPr>
      <w:r>
        <w:t>от 13.12.2011 N 288-п</w:t>
      </w:r>
    </w:p>
    <w:p w:rsidR="00A260ED" w:rsidRDefault="00A260ED">
      <w:pPr>
        <w:pStyle w:val="ConsPlusNormal"/>
        <w:jc w:val="both"/>
      </w:pPr>
    </w:p>
    <w:p w:rsidR="00A260ED" w:rsidRDefault="00A260ED">
      <w:pPr>
        <w:pStyle w:val="ConsPlusTitle"/>
        <w:jc w:val="center"/>
      </w:pPr>
      <w:bookmarkStart w:id="0" w:name="P46"/>
      <w:bookmarkEnd w:id="0"/>
      <w:r>
        <w:t>ПОЛОЖЕНИЕ</w:t>
      </w:r>
    </w:p>
    <w:p w:rsidR="00A260ED" w:rsidRDefault="00A260ED">
      <w:pPr>
        <w:pStyle w:val="ConsPlusTitle"/>
        <w:jc w:val="center"/>
      </w:pPr>
      <w:r>
        <w:t xml:space="preserve">О ТЕРРИТОРИАЛЬНОМ ФОНДЕ </w:t>
      </w:r>
      <w:proofErr w:type="gramStart"/>
      <w:r>
        <w:t>ОБЯЗАТЕЛЬНОГО</w:t>
      </w:r>
      <w:proofErr w:type="gramEnd"/>
      <w:r>
        <w:t xml:space="preserve"> МЕДИЦИНСКОГО</w:t>
      </w:r>
    </w:p>
    <w:p w:rsidR="00A260ED" w:rsidRDefault="00A260ED">
      <w:pPr>
        <w:pStyle w:val="ConsPlusTitle"/>
        <w:jc w:val="center"/>
      </w:pPr>
      <w:r>
        <w:t>СТРАХОВАНИЯ НЕНЕЦКОГО АВТОНОМНОГО ОКРУГА</w:t>
      </w:r>
    </w:p>
    <w:p w:rsidR="00A260ED" w:rsidRDefault="00A26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ED">
        <w:trPr>
          <w:jc w:val="center"/>
        </w:trPr>
        <w:tc>
          <w:tcPr>
            <w:tcW w:w="9294" w:type="dxa"/>
            <w:tcBorders>
              <w:top w:val="nil"/>
              <w:left w:val="single" w:sz="24" w:space="0" w:color="CED3F1"/>
              <w:bottom w:val="nil"/>
              <w:right w:val="single" w:sz="24" w:space="0" w:color="F4F3F8"/>
            </w:tcBorders>
            <w:shd w:val="clear" w:color="auto" w:fill="F4F3F8"/>
          </w:tcPr>
          <w:p w:rsidR="00A260ED" w:rsidRDefault="00A260ED">
            <w:pPr>
              <w:pStyle w:val="ConsPlusNormal"/>
              <w:jc w:val="center"/>
            </w:pPr>
            <w:r>
              <w:rPr>
                <w:color w:val="392C69"/>
              </w:rPr>
              <w:t>Список изменяющих документов</w:t>
            </w:r>
          </w:p>
          <w:p w:rsidR="00A260ED" w:rsidRDefault="00A260ED">
            <w:pPr>
              <w:pStyle w:val="ConsPlusNormal"/>
              <w:jc w:val="center"/>
            </w:pPr>
            <w:proofErr w:type="gramStart"/>
            <w:r>
              <w:rPr>
                <w:color w:val="392C69"/>
              </w:rPr>
              <w:t xml:space="preserve">(в ред. постановлений администрации НАО от 21.12.2011 </w:t>
            </w:r>
            <w:hyperlink r:id="rId31" w:history="1">
              <w:r>
                <w:rPr>
                  <w:color w:val="0000FF"/>
                </w:rPr>
                <w:t>N 307-п</w:t>
              </w:r>
            </w:hyperlink>
            <w:r>
              <w:rPr>
                <w:color w:val="392C69"/>
              </w:rPr>
              <w:t>,</w:t>
            </w:r>
            <w:proofErr w:type="gramEnd"/>
          </w:p>
          <w:p w:rsidR="00A260ED" w:rsidRDefault="00A260ED">
            <w:pPr>
              <w:pStyle w:val="ConsPlusNormal"/>
              <w:jc w:val="center"/>
            </w:pPr>
            <w:r>
              <w:rPr>
                <w:color w:val="392C69"/>
              </w:rPr>
              <w:t xml:space="preserve">от 07.03.2012 </w:t>
            </w:r>
            <w:hyperlink r:id="rId32" w:history="1">
              <w:r>
                <w:rPr>
                  <w:color w:val="0000FF"/>
                </w:rPr>
                <w:t>N 62-п</w:t>
              </w:r>
            </w:hyperlink>
            <w:r>
              <w:rPr>
                <w:color w:val="392C69"/>
              </w:rPr>
              <w:t xml:space="preserve">, от 19.07.2016 </w:t>
            </w:r>
            <w:hyperlink r:id="rId33" w:history="1">
              <w:r>
                <w:rPr>
                  <w:color w:val="0000FF"/>
                </w:rPr>
                <w:t>N 236-п</w:t>
              </w:r>
            </w:hyperlink>
            <w:r>
              <w:rPr>
                <w:color w:val="392C69"/>
              </w:rPr>
              <w:t>)</w:t>
            </w:r>
          </w:p>
        </w:tc>
      </w:tr>
    </w:tbl>
    <w:p w:rsidR="00A260ED" w:rsidRDefault="00A260ED">
      <w:pPr>
        <w:pStyle w:val="ConsPlusNormal"/>
        <w:jc w:val="both"/>
      </w:pPr>
    </w:p>
    <w:p w:rsidR="00A260ED" w:rsidRDefault="00A260ED">
      <w:pPr>
        <w:pStyle w:val="ConsPlusTitle"/>
        <w:jc w:val="center"/>
        <w:outlineLvl w:val="1"/>
      </w:pPr>
      <w:r>
        <w:t>I. Общие положения</w:t>
      </w:r>
    </w:p>
    <w:p w:rsidR="00A260ED" w:rsidRDefault="00A260ED">
      <w:pPr>
        <w:pStyle w:val="ConsPlusNormal"/>
        <w:jc w:val="both"/>
      </w:pPr>
    </w:p>
    <w:p w:rsidR="00A260ED" w:rsidRDefault="00A260ED">
      <w:pPr>
        <w:pStyle w:val="ConsPlusNormal"/>
        <w:ind w:firstLine="540"/>
        <w:jc w:val="both"/>
      </w:pPr>
      <w:r>
        <w:t xml:space="preserve">1. </w:t>
      </w:r>
      <w:proofErr w:type="gramStart"/>
      <w:r>
        <w:t>Территориальный фонд обязательного медицинского страхования Ненецкого автономного округа (далее - Территориальный фонд) является некоммерческой организацией, созданной Ненецким автономным округом для реализации государственной политики в сфере обязательного медицинского страхования на территории Ненецкого автономного округа.</w:t>
      </w:r>
      <w:proofErr w:type="gramEnd"/>
    </w:p>
    <w:p w:rsidR="00A260ED" w:rsidRDefault="00A260ED">
      <w:pPr>
        <w:pStyle w:val="ConsPlusNormal"/>
        <w:spacing w:before="240"/>
        <w:ind w:firstLine="540"/>
        <w:jc w:val="both"/>
      </w:pPr>
      <w:r>
        <w:t>2. Территориальный фонд является юридическим лицом, созданным в соответствии с законодательством Российской Федерации, и в своей деятельности подотчетен Администрации Ненецкого автономного округа и Федеральному фонду обязательного медицинского страхования (далее - Федеральный фонд). Для реализации своих полномочий Территориальный фонд открывает счета, может создавать филиалы и представительства, имеет бланк и печать со своим полным наименованием, иные печати, штампы и бланки, геральдический знак-эмблему.</w:t>
      </w:r>
    </w:p>
    <w:p w:rsidR="00A260ED" w:rsidRDefault="00A260ED">
      <w:pPr>
        <w:pStyle w:val="ConsPlusNormal"/>
        <w:spacing w:before="240"/>
        <w:ind w:firstLine="540"/>
        <w:jc w:val="both"/>
      </w:pPr>
      <w:r>
        <w:t>3. Официальное наименование - Территориальный фонд обязательного медицинского страхования Ненецкого автономного округа;</w:t>
      </w:r>
    </w:p>
    <w:p w:rsidR="00A260ED" w:rsidRDefault="00A260ED">
      <w:pPr>
        <w:pStyle w:val="ConsPlusNormal"/>
        <w:spacing w:before="240"/>
        <w:ind w:firstLine="540"/>
        <w:jc w:val="both"/>
      </w:pPr>
      <w:r>
        <w:lastRenderedPageBreak/>
        <w:t>сокращенное наименование - ТФОМС НАО.</w:t>
      </w:r>
    </w:p>
    <w:p w:rsidR="00A260ED" w:rsidRDefault="00A260ED">
      <w:pPr>
        <w:pStyle w:val="ConsPlusNormal"/>
        <w:spacing w:before="240"/>
        <w:ind w:firstLine="540"/>
        <w:jc w:val="both"/>
      </w:pPr>
      <w:r>
        <w:t>4. Местонахождение Территориального фонда и его юридический адрес: 166000, Российская Федерация, Ненецкий автономный округ, г. Нарьян-Мар, ул. им А.П.Пырерко, д. 15.</w:t>
      </w:r>
    </w:p>
    <w:p w:rsidR="00A260ED" w:rsidRDefault="00A260ED">
      <w:pPr>
        <w:pStyle w:val="ConsPlusNormal"/>
        <w:jc w:val="both"/>
      </w:pPr>
      <w:r>
        <w:t xml:space="preserve">(п. 4 в ред. </w:t>
      </w:r>
      <w:hyperlink r:id="rId34" w:history="1">
        <w:r>
          <w:rPr>
            <w:color w:val="0000FF"/>
          </w:rPr>
          <w:t>постановления</w:t>
        </w:r>
      </w:hyperlink>
      <w:r>
        <w:t xml:space="preserve"> администрации НАО от 19.07.2016 N 236-п)</w:t>
      </w:r>
    </w:p>
    <w:p w:rsidR="00A260ED" w:rsidRDefault="00A260ED">
      <w:pPr>
        <w:pStyle w:val="ConsPlusNormal"/>
        <w:spacing w:before="240"/>
        <w:ind w:firstLine="540"/>
        <w:jc w:val="both"/>
      </w:pPr>
      <w:r>
        <w:t xml:space="preserve">5. </w:t>
      </w:r>
      <w:proofErr w:type="gramStart"/>
      <w:r>
        <w:t xml:space="preserve">Территориальный фонд осуществляет свою деятельность в соответствии с </w:t>
      </w:r>
      <w:hyperlink r:id="rId35"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 Типовым </w:t>
      </w:r>
      <w:hyperlink r:id="rId36" w:history="1">
        <w:r>
          <w:rPr>
            <w:color w:val="0000FF"/>
          </w:rPr>
          <w:t>положением</w:t>
        </w:r>
      </w:hyperlink>
      <w:r>
        <w:t xml:space="preserve"> о территориальном фонде обязательного медицинского страхования, утвержденным приказом Министерства здравоохранения и социального развития Российской</w:t>
      </w:r>
      <w:proofErr w:type="gramEnd"/>
      <w:r>
        <w:t xml:space="preserve"> Федерации от 21.01.2011 N 15н (далее - Типовое положение), настоящим Положением и нормативными правовыми актами Ненецкого автономного округа.</w:t>
      </w:r>
    </w:p>
    <w:p w:rsidR="00A260ED" w:rsidRDefault="00A260ED">
      <w:pPr>
        <w:pStyle w:val="ConsPlusNormal"/>
        <w:jc w:val="both"/>
      </w:pPr>
    </w:p>
    <w:p w:rsidR="00A260ED" w:rsidRDefault="00A260ED">
      <w:pPr>
        <w:pStyle w:val="ConsPlusTitle"/>
        <w:jc w:val="center"/>
        <w:outlineLvl w:val="1"/>
      </w:pPr>
      <w:r>
        <w:t>II. Задачи Территориального фонда</w:t>
      </w:r>
    </w:p>
    <w:p w:rsidR="00A260ED" w:rsidRDefault="00A260ED">
      <w:pPr>
        <w:pStyle w:val="ConsPlusNormal"/>
        <w:jc w:val="both"/>
      </w:pPr>
    </w:p>
    <w:p w:rsidR="00A260ED" w:rsidRDefault="00A260ED">
      <w:pPr>
        <w:pStyle w:val="ConsPlusNormal"/>
        <w:ind w:firstLine="540"/>
        <w:jc w:val="both"/>
      </w:pPr>
      <w:r>
        <w:t>6. Задачами Территориального фонда являются:</w:t>
      </w:r>
    </w:p>
    <w:p w:rsidR="00A260ED" w:rsidRDefault="00A260ED">
      <w:pPr>
        <w:pStyle w:val="ConsPlusNormal"/>
        <w:spacing w:before="240"/>
        <w:ind w:firstLine="540"/>
        <w:jc w:val="both"/>
      </w:pPr>
      <w:r>
        <w:t>1) обеспечение предусмотренных законодательством Российской Федерации прав граждан в системе обязательного медицинского страхования;</w:t>
      </w:r>
    </w:p>
    <w:p w:rsidR="00A260ED" w:rsidRDefault="00A260ED">
      <w:pPr>
        <w:pStyle w:val="ConsPlusNormal"/>
        <w:spacing w:before="240"/>
        <w:ind w:firstLine="540"/>
        <w:jc w:val="both"/>
      </w:pPr>
      <w:r>
        <w:t>2) обеспечение гарантий бесплатного оказания застрахованным лицам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A260ED" w:rsidRDefault="00A260ED">
      <w:pPr>
        <w:pStyle w:val="ConsPlusNormal"/>
        <w:spacing w:before="240"/>
        <w:ind w:firstLine="540"/>
        <w:jc w:val="both"/>
      </w:pPr>
      <w:r>
        <w:t>3)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A260ED" w:rsidRDefault="00A260ED">
      <w:pPr>
        <w:pStyle w:val="ConsPlusNormal"/>
        <w:spacing w:before="240"/>
        <w:ind w:firstLine="540"/>
        <w:jc w:val="both"/>
      </w:pPr>
      <w:r>
        <w:t>4) обеспечение государственных гарантий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A260ED" w:rsidRDefault="00A260ED">
      <w:pPr>
        <w:pStyle w:val="ConsPlusNormal"/>
        <w:jc w:val="both"/>
      </w:pPr>
    </w:p>
    <w:p w:rsidR="00A260ED" w:rsidRDefault="00A260ED">
      <w:pPr>
        <w:pStyle w:val="ConsPlusTitle"/>
        <w:jc w:val="center"/>
        <w:outlineLvl w:val="1"/>
      </w:pPr>
      <w:r>
        <w:t>III. Полномочия и функции Территориального фонда</w:t>
      </w:r>
    </w:p>
    <w:p w:rsidR="00A260ED" w:rsidRDefault="00A260ED">
      <w:pPr>
        <w:pStyle w:val="ConsPlusNormal"/>
        <w:jc w:val="both"/>
      </w:pPr>
    </w:p>
    <w:p w:rsidR="00A260ED" w:rsidRDefault="00A260ED">
      <w:pPr>
        <w:pStyle w:val="ConsPlusNormal"/>
        <w:ind w:firstLine="540"/>
        <w:jc w:val="both"/>
      </w:pPr>
      <w:r>
        <w:t xml:space="preserve">7. </w:t>
      </w:r>
      <w:proofErr w:type="gramStart"/>
      <w:r>
        <w:t xml:space="preserve">Территориальный фонд осуществляет управление средствами обязательного медицинского страхования на территории Ненецкого автономного округа,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Ненецкого автономного округа, а также решения иных задач, установленных Федеральным </w:t>
      </w:r>
      <w:hyperlink r:id="rId37" w:history="1">
        <w:r>
          <w:rPr>
            <w:color w:val="0000FF"/>
          </w:rPr>
          <w:t>законом</w:t>
        </w:r>
      </w:hyperlink>
      <w:r>
        <w:t xml:space="preserve"> от 29 ноября 2010 г. N 326-ФЗ "Об обязательном</w:t>
      </w:r>
      <w:proofErr w:type="gramEnd"/>
      <w:r>
        <w:t xml:space="preserve"> медицинском </w:t>
      </w:r>
      <w:proofErr w:type="gramStart"/>
      <w:r>
        <w:t>страховании</w:t>
      </w:r>
      <w:proofErr w:type="gramEnd"/>
      <w:r>
        <w:t xml:space="preserve"> в Российской Федерации" (далее - Федеральный закон "Об обязательном медицинском страховании в Российской Федерации"), настоящим Положением, законом о бюджете Территориального фонда.</w:t>
      </w:r>
    </w:p>
    <w:p w:rsidR="00A260ED" w:rsidRDefault="00A260ED">
      <w:pPr>
        <w:pStyle w:val="ConsPlusNormal"/>
        <w:spacing w:before="240"/>
        <w:ind w:firstLine="540"/>
        <w:jc w:val="both"/>
      </w:pPr>
      <w:r>
        <w:t>8. Территориальный фонд осуществляет следующие полномочия страховщика:</w:t>
      </w:r>
    </w:p>
    <w:p w:rsidR="00A260ED" w:rsidRDefault="00A260ED">
      <w:pPr>
        <w:pStyle w:val="ConsPlusNormal"/>
        <w:spacing w:before="240"/>
        <w:ind w:firstLine="540"/>
        <w:jc w:val="both"/>
      </w:pPr>
      <w:r>
        <w:lastRenderedPageBreak/>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Ненецкого автономного округа;</w:t>
      </w:r>
    </w:p>
    <w:p w:rsidR="00A260ED" w:rsidRDefault="00A260ED">
      <w:pPr>
        <w:pStyle w:val="ConsPlusNormal"/>
        <w:spacing w:before="240"/>
        <w:ind w:firstLine="540"/>
        <w:jc w:val="both"/>
      </w:pPr>
      <w:r>
        <w:t xml:space="preserve">2) аккумулирует средства обязательного медицинского страхования и управляет ими, осуществляет финансовое обеспечение реализации территориальной программы обязательного медицинского страхования в Ненецком автономном округе, </w:t>
      </w:r>
      <w:proofErr w:type="gramStart"/>
      <w:r>
        <w:t>формирует и использует</w:t>
      </w:r>
      <w:proofErr w:type="gramEnd"/>
      <w:r>
        <w:t xml:space="preserve"> резервы для обеспечения финансовой устойчивости обязательного медицинского страхования в порядке, установленном Федеральным фондом;</w:t>
      </w:r>
    </w:p>
    <w:p w:rsidR="00A260ED" w:rsidRDefault="00A260ED">
      <w:pPr>
        <w:pStyle w:val="ConsPlusNormal"/>
        <w:spacing w:before="240"/>
        <w:ind w:firstLine="540"/>
        <w:jc w:val="both"/>
      </w:pPr>
      <w:r>
        <w:t xml:space="preserve">3) получает от органа, осуществляющего </w:t>
      </w:r>
      <w:proofErr w:type="gramStart"/>
      <w:r>
        <w:t>контроль за</w:t>
      </w:r>
      <w:proofErr w:type="gramEnd"/>
      <w: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A260ED" w:rsidRDefault="00A260ED">
      <w:pPr>
        <w:pStyle w:val="ConsPlusNormal"/>
        <w:spacing w:before="240"/>
        <w:ind w:firstLine="540"/>
        <w:jc w:val="both"/>
      </w:pPr>
      <w:r>
        <w:t xml:space="preserve">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w:t>
      </w:r>
      <w:proofErr w:type="gramStart"/>
      <w:r>
        <w:t>регистрирует и снимает</w:t>
      </w:r>
      <w:proofErr w:type="gramEnd"/>
      <w:r>
        <w:t xml:space="preserve"> с регистрационного учета страхователей для неработающих граждан;</w:t>
      </w:r>
    </w:p>
    <w:p w:rsidR="00A260ED" w:rsidRDefault="00A260ED">
      <w:pPr>
        <w:pStyle w:val="ConsPlusNormal"/>
        <w:spacing w:before="240"/>
        <w:ind w:firstLine="540"/>
        <w:jc w:val="both"/>
      </w:pPr>
      <w:r>
        <w:t>5) начисляет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установленном законодательством Российской Федерации;</w:t>
      </w:r>
    </w:p>
    <w:p w:rsidR="00A260ED" w:rsidRDefault="00A260ED">
      <w:pPr>
        <w:pStyle w:val="ConsPlusNormal"/>
        <w:spacing w:before="240"/>
        <w:ind w:firstLine="540"/>
        <w:jc w:val="both"/>
      </w:pPr>
      <w:r>
        <w:t>6) утверждает для страховых медицинских организаций дифференцированные подушевые нормативы в порядке, установленном правилами обязательного медицинского страхования;</w:t>
      </w:r>
    </w:p>
    <w:p w:rsidR="00A260ED" w:rsidRDefault="00A260ED">
      <w:pPr>
        <w:pStyle w:val="ConsPlusNormal"/>
        <w:spacing w:before="240"/>
        <w:ind w:firstLine="540"/>
        <w:jc w:val="both"/>
      </w:pPr>
      <w: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A260ED" w:rsidRDefault="00A260ED">
      <w:pPr>
        <w:pStyle w:val="ConsPlusNormal"/>
        <w:spacing w:before="240"/>
        <w:ind w:firstLine="540"/>
        <w:jc w:val="both"/>
      </w:pPr>
      <w:r>
        <w:t xml:space="preserve">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Федеральным </w:t>
      </w:r>
      <w:hyperlink r:id="rId38" w:history="1">
        <w:r>
          <w:rPr>
            <w:color w:val="0000FF"/>
          </w:rPr>
          <w:t>законом</w:t>
        </w:r>
      </w:hyperlink>
      <w:r>
        <w:t xml:space="preserve"> "Об обязательном медицинском страховании в Российской Федерации";</w:t>
      </w:r>
    </w:p>
    <w:p w:rsidR="00A260ED" w:rsidRDefault="00A260ED">
      <w:pPr>
        <w:pStyle w:val="ConsPlusNormal"/>
        <w:spacing w:before="240"/>
        <w:ind w:firstLine="540"/>
        <w:jc w:val="both"/>
      </w:pPr>
      <w: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A260ED" w:rsidRDefault="00A260ED">
      <w:pPr>
        <w:pStyle w:val="ConsPlusNormal"/>
        <w:spacing w:before="24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A260ED" w:rsidRDefault="00A260ED">
      <w:pPr>
        <w:pStyle w:val="ConsPlusNormal"/>
        <w:spacing w:before="240"/>
        <w:ind w:firstLine="540"/>
        <w:jc w:val="both"/>
      </w:pPr>
      <w:r>
        <w:t>11) вправе предъявлять иски к юридическим 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A260ED" w:rsidRDefault="00A260ED">
      <w:pPr>
        <w:pStyle w:val="ConsPlusNormal"/>
        <w:spacing w:before="240"/>
        <w:ind w:firstLine="540"/>
        <w:jc w:val="both"/>
      </w:pPr>
      <w:r>
        <w:t xml:space="preserve">12) осуществляет </w:t>
      </w:r>
      <w:proofErr w:type="gramStart"/>
      <w:r>
        <w:t>контроль за</w:t>
      </w:r>
      <w:proofErr w:type="gramEnd"/>
      <w:r>
        <w:t xml:space="preserve"> использованием средств обязательного медицинского страхования страховыми медицинскими организациями и медицинскими организациями, </w:t>
      </w:r>
      <w:r>
        <w:lastRenderedPageBreak/>
        <w:t>в том числе проводит проверки и ревизии;</w:t>
      </w:r>
    </w:p>
    <w:p w:rsidR="00A260ED" w:rsidRDefault="00A260ED">
      <w:pPr>
        <w:pStyle w:val="ConsPlusNormal"/>
        <w:spacing w:before="240"/>
        <w:ind w:firstLine="540"/>
        <w:jc w:val="both"/>
      </w:pPr>
      <w:r>
        <w:t xml:space="preserve">13) </w:t>
      </w:r>
      <w:proofErr w:type="gramStart"/>
      <w:r>
        <w:t>собирает и обрабатывает</w:t>
      </w:r>
      <w:proofErr w:type="gramEnd"/>
      <w:r>
        <w:t xml:space="preserve">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A260ED" w:rsidRDefault="00A260ED">
      <w:pPr>
        <w:pStyle w:val="ConsPlusNormal"/>
        <w:spacing w:before="240"/>
        <w:ind w:firstLine="540"/>
        <w:jc w:val="both"/>
      </w:pPr>
      <w:r>
        <w:t>14) ведет реестр страховых медицинских организаций, осуществляющих деятельность в сфере обязательного медицинского страхования на территории Ненецкого автономного округа;</w:t>
      </w:r>
    </w:p>
    <w:p w:rsidR="00A260ED" w:rsidRDefault="00A260ED">
      <w:pPr>
        <w:pStyle w:val="ConsPlusNormal"/>
        <w:spacing w:before="240"/>
        <w:ind w:firstLine="540"/>
        <w:jc w:val="both"/>
      </w:pPr>
      <w: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Ненецкого автономного округа;</w:t>
      </w:r>
    </w:p>
    <w:p w:rsidR="00A260ED" w:rsidRDefault="00A260ED">
      <w:pPr>
        <w:pStyle w:val="ConsPlusNormal"/>
        <w:jc w:val="both"/>
      </w:pPr>
      <w:r>
        <w:t xml:space="preserve">(пп. 15 в ред. </w:t>
      </w:r>
      <w:hyperlink r:id="rId39" w:history="1">
        <w:r>
          <w:rPr>
            <w:color w:val="0000FF"/>
          </w:rPr>
          <w:t>постановления</w:t>
        </w:r>
      </w:hyperlink>
      <w:r>
        <w:t xml:space="preserve"> администрации НАО от 19.07.2016 N 236-п)</w:t>
      </w:r>
    </w:p>
    <w:p w:rsidR="00A260ED" w:rsidRDefault="00A260ED">
      <w:pPr>
        <w:pStyle w:val="ConsPlusNormal"/>
        <w:spacing w:before="240"/>
        <w:ind w:firstLine="540"/>
        <w:jc w:val="both"/>
      </w:pPr>
      <w:r>
        <w:t>16) ведет региональный сегмент единого регистра застрахованных лиц;</w:t>
      </w:r>
    </w:p>
    <w:p w:rsidR="00A260ED" w:rsidRDefault="00A260ED">
      <w:pPr>
        <w:pStyle w:val="ConsPlusNormal"/>
        <w:spacing w:before="240"/>
        <w:ind w:firstLine="540"/>
        <w:jc w:val="both"/>
      </w:pPr>
      <w:r>
        <w:t>17) обеспечивает в пределах своей компетенции защиту сведений, составляющих информацию ограниченного доступа;</w:t>
      </w:r>
    </w:p>
    <w:p w:rsidR="00A260ED" w:rsidRDefault="00A260ED">
      <w:pPr>
        <w:pStyle w:val="ConsPlusNormal"/>
        <w:spacing w:before="24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A260ED" w:rsidRDefault="00A260ED">
      <w:pPr>
        <w:pStyle w:val="ConsPlusNormal"/>
        <w:jc w:val="both"/>
      </w:pPr>
      <w:r>
        <w:t xml:space="preserve">(пп. 18 в ред. </w:t>
      </w:r>
      <w:hyperlink r:id="rId40" w:history="1">
        <w:r>
          <w:rPr>
            <w:color w:val="0000FF"/>
          </w:rPr>
          <w:t>постановления</w:t>
        </w:r>
      </w:hyperlink>
      <w:r>
        <w:t xml:space="preserve"> администрации НАО от 19.07.2016 N 236-п)</w:t>
      </w:r>
    </w:p>
    <w:p w:rsidR="00A260ED" w:rsidRDefault="00A260ED">
      <w:pPr>
        <w:pStyle w:val="ConsPlusNormal"/>
        <w:spacing w:before="240"/>
        <w:ind w:firstLine="540"/>
        <w:jc w:val="both"/>
      </w:pPr>
      <w:r>
        <w:t>9. Территориальный фонд осуществляет следующие функции:</w:t>
      </w:r>
    </w:p>
    <w:p w:rsidR="00A260ED" w:rsidRDefault="00A260ED">
      <w:pPr>
        <w:pStyle w:val="ConsPlusNormal"/>
        <w:spacing w:before="240"/>
        <w:ind w:firstLine="540"/>
        <w:jc w:val="both"/>
      </w:pPr>
      <w:r>
        <w:t>1) организует прием граждан, обеспечивает своевременное и полное рассмотрение обращений граждан в соответствии с законодательством Российской Федерации;</w:t>
      </w:r>
    </w:p>
    <w:p w:rsidR="00A260ED" w:rsidRDefault="00A260ED">
      <w:pPr>
        <w:pStyle w:val="ConsPlusNormal"/>
        <w:spacing w:before="240"/>
        <w:ind w:firstLine="540"/>
        <w:jc w:val="both"/>
      </w:pPr>
      <w:r>
        <w:t>2) проводит разъяснительную работу, информирование населения по вопросам, относящимся к компетенции Территориального фонда;</w:t>
      </w:r>
    </w:p>
    <w:p w:rsidR="00A260ED" w:rsidRDefault="00A260ED">
      <w:pPr>
        <w:pStyle w:val="ConsPlusNormal"/>
        <w:spacing w:before="240"/>
        <w:ind w:firstLine="540"/>
        <w:jc w:val="both"/>
      </w:pPr>
      <w:r>
        <w:t>3) заключает со страховыми медицинскими организациями, работающими в системе обязательного медицинского страхования, договор о финансовом обеспечении обязательного медицинского страхования;</w:t>
      </w:r>
    </w:p>
    <w:p w:rsidR="00A260ED" w:rsidRDefault="00A260ED">
      <w:pPr>
        <w:pStyle w:val="ConsPlusNormal"/>
        <w:spacing w:before="240"/>
        <w:ind w:firstLine="540"/>
        <w:jc w:val="both"/>
      </w:pPr>
      <w:r>
        <w:t xml:space="preserve">4) </w:t>
      </w:r>
      <w:proofErr w:type="gramStart"/>
      <w:r>
        <w:t>рассматривает дела и налагает</w:t>
      </w:r>
      <w:proofErr w:type="gramEnd"/>
      <w:r>
        <w:t xml:space="preserve"> штрафы, составляет акты о нарушении законодательства об обязательном медицинском страховании в соответствии с Федеральным </w:t>
      </w:r>
      <w:hyperlink r:id="rId41" w:history="1">
        <w:r>
          <w:rPr>
            <w:color w:val="0000FF"/>
          </w:rPr>
          <w:t>законом</w:t>
        </w:r>
      </w:hyperlink>
      <w:r>
        <w:t xml:space="preserve"> "Об обязательном медицинском страховании в Российской Федерации";</w:t>
      </w:r>
    </w:p>
    <w:p w:rsidR="00A260ED" w:rsidRDefault="00A260ED">
      <w:pPr>
        <w:pStyle w:val="ConsPlusNormal"/>
        <w:spacing w:before="240"/>
        <w:ind w:firstLine="540"/>
        <w:jc w:val="both"/>
      </w:pPr>
      <w:r>
        <w:t xml:space="preserve">5) получает от медицинских организаций сведения о застрахованном лице </w:t>
      </w:r>
      <w:proofErr w:type="gramStart"/>
      <w:r>
        <w:t>и</w:t>
      </w:r>
      <w:proofErr w:type="gramEnd"/>
      <w:r>
        <w:t xml:space="preserve">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A260ED" w:rsidRDefault="00A260ED">
      <w:pPr>
        <w:pStyle w:val="ConsPlusNormal"/>
        <w:spacing w:before="240"/>
        <w:ind w:firstLine="540"/>
        <w:jc w:val="both"/>
      </w:pPr>
      <w:r>
        <w:t>6) получает от страховых медицинских организаций данные о новых застрахованных лицах и сведения об изменении данных о ранее застрахованных лицах, а также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w:t>
      </w:r>
    </w:p>
    <w:p w:rsidR="00A260ED" w:rsidRDefault="00A260ED">
      <w:pPr>
        <w:pStyle w:val="ConsPlusNormal"/>
        <w:spacing w:before="240"/>
        <w:ind w:firstLine="540"/>
        <w:jc w:val="both"/>
      </w:pPr>
      <w:r>
        <w:t xml:space="preserve">7)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w:t>
      </w:r>
      <w:r>
        <w:lastRenderedPageBreak/>
        <w:t xml:space="preserve">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а Территориальный фонд обязательного медицинского страхования, в котором выдан полис обязательного </w:t>
      </w:r>
      <w:proofErr w:type="gramStart"/>
      <w:r>
        <w:t>медицинского</w:t>
      </w:r>
      <w:proofErr w:type="gramEnd"/>
      <w:r>
        <w:t xml:space="preserve"> страхования, осуществляет возмещение средств Территориальному фонду по месту оказания медицинской помощи;</w:t>
      </w:r>
    </w:p>
    <w:p w:rsidR="00A260ED" w:rsidRDefault="00A260ED">
      <w:pPr>
        <w:pStyle w:val="ConsPlusNormal"/>
        <w:spacing w:before="240"/>
        <w:ind w:firstLine="540"/>
        <w:jc w:val="both"/>
      </w:pPr>
      <w:r>
        <w:t>8)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w:t>
      </w:r>
    </w:p>
    <w:p w:rsidR="00A260ED" w:rsidRDefault="00A260ED">
      <w:pPr>
        <w:pStyle w:val="ConsPlusNormal"/>
        <w:spacing w:before="240"/>
        <w:ind w:firstLine="540"/>
        <w:jc w:val="both"/>
      </w:pPr>
      <w:r>
        <w:t xml:space="preserve">9) осуществляет </w:t>
      </w:r>
      <w:proofErr w:type="gramStart"/>
      <w:r>
        <w:t>контроль за</w:t>
      </w:r>
      <w:proofErr w:type="gramEnd"/>
      <w:r>
        <w:t xml:space="preserve"> деятельностью страховой медицинской организации, осуществляемой в соответствии с Федеральным </w:t>
      </w:r>
      <w:hyperlink r:id="rId42" w:history="1">
        <w:r>
          <w:rPr>
            <w:color w:val="0000FF"/>
          </w:rPr>
          <w:t>законом</w:t>
        </w:r>
      </w:hyperlink>
      <w:r>
        <w:t xml:space="preserve"> "Об обязательном медицинском страховании в Российской Федерации", и выполнением договора о финансовом обеспечении обязательного медицинского страхования;</w:t>
      </w:r>
    </w:p>
    <w:p w:rsidR="00A260ED" w:rsidRDefault="00A260ED">
      <w:pPr>
        <w:pStyle w:val="ConsPlusNormal"/>
        <w:spacing w:before="240"/>
        <w:ind w:firstLine="540"/>
        <w:jc w:val="both"/>
      </w:pPr>
      <w:r>
        <w:t>10) при отсутствии страховых медицинских организаций на территории Ненецкого автономного округа осуществляет полномочия страховой медицинской организации до дня начала осуществления деятельности страховых медицинских организаций, включенных в реестр страховых медицинских организаций;</w:t>
      </w:r>
    </w:p>
    <w:p w:rsidR="00A260ED" w:rsidRDefault="00A260ED">
      <w:pPr>
        <w:pStyle w:val="ConsPlusNormal"/>
        <w:spacing w:before="240"/>
        <w:ind w:firstLine="540"/>
        <w:jc w:val="both"/>
      </w:pPr>
      <w:proofErr w:type="gramStart"/>
      <w:r>
        <w:t>11) определяет работников, допущенных к работе с данными персонифицированного учета сведений о медицинской помощи, оказанной застрахованным лицам, и обеспечивает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A260ED" w:rsidRDefault="00A260ED">
      <w:pPr>
        <w:pStyle w:val="ConsPlusNormal"/>
        <w:spacing w:before="240"/>
        <w:ind w:firstLine="540"/>
        <w:jc w:val="both"/>
      </w:pPr>
      <w:proofErr w:type="gramStart"/>
      <w:r>
        <w:t>12) направляет в страховые медицинские организации, осуществляющие деятельность в сфере обязательного медицинского страхования в Ненецком автономном округе, сведения о гражданах, не обратившихся в страховую медицинскую организацию за выдачей им полисов обязательного медицинского страхования, пропорционально числу застрахованных лиц в каждой из них для заключения договоров о финансовом обеспечении обязательного медицинского страхования;</w:t>
      </w:r>
      <w:proofErr w:type="gramEnd"/>
    </w:p>
    <w:p w:rsidR="00A260ED" w:rsidRDefault="00A260ED">
      <w:pPr>
        <w:pStyle w:val="ConsPlusNormal"/>
        <w:spacing w:before="240"/>
        <w:ind w:firstLine="540"/>
        <w:jc w:val="both"/>
      </w:pPr>
      <w:r>
        <w:t>13) получает сведения от территориального органа Пенсионного фонда Российской Федерации об уплате страховых взносов на обязательное медицинское страхование работающего населения;</w:t>
      </w:r>
    </w:p>
    <w:p w:rsidR="00A260ED" w:rsidRDefault="00A260ED">
      <w:pPr>
        <w:pStyle w:val="ConsPlusNormal"/>
        <w:spacing w:before="240"/>
        <w:ind w:firstLine="540"/>
        <w:jc w:val="both"/>
      </w:pPr>
      <w:r>
        <w:t>14) принимает решения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A260ED" w:rsidRDefault="00A260ED">
      <w:pPr>
        <w:pStyle w:val="ConsPlusNormal"/>
        <w:spacing w:before="240"/>
        <w:ind w:firstLine="540"/>
        <w:jc w:val="both"/>
      </w:pPr>
      <w:r>
        <w:t>15) предъявляет к медицинской организации требования о возврате в бюджет Территориального фонда средств, перечисленных медицинской организацией по договору на оказание и оплату медицинской помощи по обязательному медицинскому страхованию, использованных не по целевому назначению;</w:t>
      </w:r>
    </w:p>
    <w:p w:rsidR="00A260ED" w:rsidRDefault="00A260ED">
      <w:pPr>
        <w:pStyle w:val="ConsPlusNormal"/>
        <w:spacing w:before="240"/>
        <w:ind w:firstLine="540"/>
        <w:jc w:val="both"/>
      </w:pPr>
      <w:r>
        <w:t>16) поручает проведение экспертизы качества медицинской помощи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A260ED" w:rsidRDefault="00A260ED">
      <w:pPr>
        <w:pStyle w:val="ConsPlusNormal"/>
        <w:spacing w:before="240"/>
        <w:ind w:firstLine="540"/>
        <w:jc w:val="both"/>
      </w:pPr>
      <w:r>
        <w:t>17) участвует в установлении тарифов на оплату медицинской помощи;</w:t>
      </w:r>
    </w:p>
    <w:p w:rsidR="00A260ED" w:rsidRDefault="00A260ED">
      <w:pPr>
        <w:pStyle w:val="ConsPlusNormal"/>
        <w:spacing w:before="240"/>
        <w:ind w:firstLine="540"/>
        <w:jc w:val="both"/>
      </w:pPr>
      <w:r>
        <w:t>18) рассматривает претензию медицинской организации на заключение страховой медицинской организации;</w:t>
      </w:r>
    </w:p>
    <w:p w:rsidR="00A260ED" w:rsidRDefault="00A260ED">
      <w:pPr>
        <w:pStyle w:val="ConsPlusNormal"/>
        <w:spacing w:before="240"/>
        <w:ind w:firstLine="540"/>
        <w:jc w:val="both"/>
      </w:pPr>
      <w:r>
        <w:lastRenderedPageBreak/>
        <w:t xml:space="preserve">19) осуществляет </w:t>
      </w:r>
      <w:proofErr w:type="gramStart"/>
      <w:r>
        <w:t>контроль за</w:t>
      </w:r>
      <w:proofErr w:type="gramEnd"/>
      <w:r>
        <w:t xml:space="preserve">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
    <w:p w:rsidR="00A260ED" w:rsidRDefault="00A260ED">
      <w:pPr>
        <w:pStyle w:val="ConsPlusNormal"/>
        <w:spacing w:before="240"/>
        <w:ind w:firstLine="540"/>
        <w:jc w:val="both"/>
      </w:pPr>
      <w:r>
        <w:t>20) ведет учет и отчетность в соответствии с законодательством Российской Федерации;</w:t>
      </w:r>
    </w:p>
    <w:p w:rsidR="00A260ED" w:rsidRDefault="00A260ED">
      <w:pPr>
        <w:pStyle w:val="ConsPlusNormal"/>
        <w:spacing w:before="240"/>
        <w:ind w:firstLine="540"/>
        <w:jc w:val="both"/>
      </w:pPr>
      <w:r>
        <w:t xml:space="preserve">21) </w:t>
      </w:r>
      <w:proofErr w:type="gramStart"/>
      <w:r>
        <w:t>изучает и обобщает</w:t>
      </w:r>
      <w:proofErr w:type="gramEnd"/>
      <w:r>
        <w:t xml:space="preserve"> практику применения нормативных правовых актов по обязательному медицинскому страхованию;</w:t>
      </w:r>
    </w:p>
    <w:p w:rsidR="00A260ED" w:rsidRDefault="00A260ED">
      <w:pPr>
        <w:pStyle w:val="ConsPlusNormal"/>
        <w:spacing w:before="240"/>
        <w:ind w:firstLine="540"/>
        <w:jc w:val="both"/>
      </w:pPr>
      <w:r>
        <w:t>22) осуществляет в соответствии с законодательством Российской Федерации работу по делопроизводству, комплектованию, хранению, учету и использованию архивных документов, образовавшихся в процессе деятельности Территориального фонда;</w:t>
      </w:r>
    </w:p>
    <w:p w:rsidR="00A260ED" w:rsidRDefault="00A260ED">
      <w:pPr>
        <w:pStyle w:val="ConsPlusNormal"/>
        <w:spacing w:before="240"/>
        <w:ind w:firstLine="540"/>
        <w:jc w:val="both"/>
      </w:pPr>
      <w:r>
        <w:t xml:space="preserve">23) в установленном законодательством Российской Федерации порядке </w:t>
      </w:r>
      <w:proofErr w:type="gramStart"/>
      <w:r>
        <w:t>размещает заказы и заключает</w:t>
      </w:r>
      <w:proofErr w:type="gramEnd"/>
      <w:r>
        <w:t xml:space="preserve"> государственные контракты, а также иные гражданско-правовые договоры на поставки товаров, выполнение работ, оказание услуг для обеспечения нужд Территориального фонда;</w:t>
      </w:r>
    </w:p>
    <w:p w:rsidR="00A260ED" w:rsidRDefault="00A260ED">
      <w:pPr>
        <w:pStyle w:val="ConsPlusNormal"/>
        <w:spacing w:before="240"/>
        <w:ind w:firstLine="540"/>
        <w:jc w:val="both"/>
      </w:pPr>
      <w:proofErr w:type="gramStart"/>
      <w:r>
        <w:t>24) при нарушении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налагает штраф в размере 10 процентов от суммы средств, перечисленных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 при нарушении установленных договором сроков предоставления данных о застрахованных</w:t>
      </w:r>
      <w:proofErr w:type="gramEnd"/>
      <w:r>
        <w:t xml:space="preserve"> </w:t>
      </w:r>
      <w:proofErr w:type="gramStart"/>
      <w:r>
        <w:t>лицах</w:t>
      </w:r>
      <w:proofErr w:type="gramEnd"/>
      <w:r>
        <w:t xml:space="preserve"> страховой медицинской организацией, а также сведений об изменении этих данных налагает штраф в размере трех тысяч рублей;</w:t>
      </w:r>
    </w:p>
    <w:p w:rsidR="00A260ED" w:rsidRDefault="00A260ED">
      <w:pPr>
        <w:pStyle w:val="ConsPlusNormal"/>
        <w:spacing w:before="240"/>
        <w:ind w:firstLine="540"/>
        <w:jc w:val="both"/>
      </w:pPr>
      <w:proofErr w:type="gramStart"/>
      <w:r>
        <w:t>25) осуществляет иные функции в установленной сфере деятельности, если такие функции предусмотрены федеральными законами, нормативными правовыми актами Президента Российской Федерации и Правительства Российской Федерации.</w:t>
      </w:r>
      <w:proofErr w:type="gramEnd"/>
    </w:p>
    <w:p w:rsidR="00A260ED" w:rsidRDefault="00A260ED">
      <w:pPr>
        <w:pStyle w:val="ConsPlusNormal"/>
        <w:jc w:val="both"/>
      </w:pPr>
    </w:p>
    <w:p w:rsidR="00A260ED" w:rsidRDefault="00A260ED">
      <w:pPr>
        <w:pStyle w:val="ConsPlusTitle"/>
        <w:jc w:val="center"/>
        <w:outlineLvl w:val="1"/>
      </w:pPr>
      <w:r>
        <w:t>IV. Средства Территориального фонда</w:t>
      </w:r>
    </w:p>
    <w:p w:rsidR="00A260ED" w:rsidRDefault="00A260ED">
      <w:pPr>
        <w:pStyle w:val="ConsPlusNormal"/>
        <w:jc w:val="both"/>
      </w:pPr>
    </w:p>
    <w:p w:rsidR="00A260ED" w:rsidRDefault="00A260ED">
      <w:pPr>
        <w:pStyle w:val="ConsPlusNormal"/>
        <w:ind w:firstLine="540"/>
        <w:jc w:val="both"/>
      </w:pPr>
      <w:r>
        <w:t>10. Доходы бюджета Территориального фонда формируются в соответствии с бюджетным законодательством Российской Федерации. К доходам бюджета Территориального фонда относятся:</w:t>
      </w:r>
    </w:p>
    <w:p w:rsidR="00A260ED" w:rsidRDefault="00A260ED">
      <w:pPr>
        <w:pStyle w:val="ConsPlusNormal"/>
        <w:spacing w:before="240"/>
        <w:ind w:firstLine="540"/>
        <w:jc w:val="both"/>
      </w:pPr>
      <w:r>
        <w:t>1) межбюджетные трансферты, передаваемые из бюджета Федерального фонда в соответствии с законодательством Российской Федерации;</w:t>
      </w:r>
    </w:p>
    <w:p w:rsidR="00A260ED" w:rsidRDefault="00A260ED">
      <w:pPr>
        <w:pStyle w:val="ConsPlusNormal"/>
        <w:spacing w:before="240"/>
        <w:ind w:firstLine="540"/>
        <w:jc w:val="both"/>
      </w:pPr>
      <w:bookmarkStart w:id="1" w:name="P126"/>
      <w:bookmarkEnd w:id="1"/>
      <w:r>
        <w:t xml:space="preserve">2) платежи из окружного бюджета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Федеральным </w:t>
      </w:r>
      <w:hyperlink r:id="rId43" w:history="1">
        <w:r>
          <w:rPr>
            <w:color w:val="0000FF"/>
          </w:rPr>
          <w:t>законом</w:t>
        </w:r>
      </w:hyperlink>
      <w:r>
        <w:t xml:space="preserve"> "Об обязательном медицинском страховании в Российской Федерации";</w:t>
      </w:r>
    </w:p>
    <w:p w:rsidR="00A260ED" w:rsidRDefault="00A260ED">
      <w:pPr>
        <w:pStyle w:val="ConsPlusNormal"/>
        <w:spacing w:before="240"/>
        <w:ind w:firstLine="540"/>
        <w:jc w:val="both"/>
      </w:pPr>
      <w:bookmarkStart w:id="2" w:name="P127"/>
      <w:bookmarkEnd w:id="2"/>
      <w:r>
        <w:t xml:space="preserve">3) платежи из окружного бюджета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Федеральным </w:t>
      </w:r>
      <w:hyperlink r:id="rId44" w:history="1">
        <w:r>
          <w:rPr>
            <w:color w:val="0000FF"/>
          </w:rPr>
          <w:t>законом</w:t>
        </w:r>
      </w:hyperlink>
      <w:r>
        <w:t xml:space="preserve"> "Об </w:t>
      </w:r>
      <w:r>
        <w:lastRenderedPageBreak/>
        <w:t>обязательном медицинском страховании в Российской Федерации";</w:t>
      </w:r>
    </w:p>
    <w:p w:rsidR="00A260ED" w:rsidRDefault="00A260ED">
      <w:pPr>
        <w:pStyle w:val="ConsPlusNormal"/>
        <w:spacing w:before="240"/>
        <w:ind w:firstLine="540"/>
        <w:jc w:val="both"/>
      </w:pPr>
      <w:r>
        <w:t>4) доходы от размещения временно свободных средств;</w:t>
      </w:r>
    </w:p>
    <w:p w:rsidR="00A260ED" w:rsidRDefault="00A260ED">
      <w:pPr>
        <w:pStyle w:val="ConsPlusNormal"/>
        <w:spacing w:before="240"/>
        <w:ind w:firstLine="540"/>
        <w:jc w:val="both"/>
      </w:pPr>
      <w:r>
        <w:t>5) межбюджетные трансферты, передаваемые из бюджета Архангельской области и (или) Ненецкого автономного округа, в случаях, установленных законами Архангельской области и (или) Ненецкого автономного округа;</w:t>
      </w:r>
    </w:p>
    <w:p w:rsidR="00A260ED" w:rsidRDefault="00A260ED">
      <w:pPr>
        <w:pStyle w:val="ConsPlusNormal"/>
        <w:spacing w:before="240"/>
        <w:ind w:firstLine="540"/>
        <w:jc w:val="both"/>
      </w:pPr>
      <w:r>
        <w:t>6) начисленные пени и штрафы, подлежащие зачислению в бюджет Территориального фонда в соответствии с законодательством Российской Федерации;</w:t>
      </w:r>
    </w:p>
    <w:p w:rsidR="00A260ED" w:rsidRDefault="00A260ED">
      <w:pPr>
        <w:pStyle w:val="ConsPlusNormal"/>
        <w:spacing w:before="240"/>
        <w:ind w:firstLine="540"/>
        <w:jc w:val="both"/>
      </w:pPr>
      <w:r>
        <w:t>7) иные источники, предусмотренные законодательством Российской Федерации.</w:t>
      </w:r>
    </w:p>
    <w:p w:rsidR="00A260ED" w:rsidRDefault="00A260ED">
      <w:pPr>
        <w:pStyle w:val="ConsPlusNormal"/>
        <w:spacing w:before="240"/>
        <w:ind w:firstLine="540"/>
        <w:jc w:val="both"/>
      </w:pPr>
      <w:r>
        <w:t>11. Расходы бюджета Территориального фонда осуществляются в целях финансового обеспечения:</w:t>
      </w:r>
    </w:p>
    <w:p w:rsidR="00A260ED" w:rsidRDefault="00A260ED">
      <w:pPr>
        <w:pStyle w:val="ConsPlusNormal"/>
        <w:spacing w:before="240"/>
        <w:ind w:firstLine="540"/>
        <w:jc w:val="both"/>
      </w:pPr>
      <w:proofErr w:type="gramStart"/>
      <w:r>
        <w:t>1) выполнения территориальной программы обязательного медицинского страхования;</w:t>
      </w:r>
      <w:proofErr w:type="gramEnd"/>
    </w:p>
    <w:p w:rsidR="00A260ED" w:rsidRDefault="00A260ED">
      <w:pPr>
        <w:pStyle w:val="ConsPlusNormal"/>
        <w:spacing w:before="240"/>
        <w:ind w:firstLine="540"/>
        <w:jc w:val="both"/>
      </w:pPr>
      <w:r>
        <w:t>2) исполнения расходных обязательств Ненецкого автономного округа, возникающих при осуществлении органом государственной власти Ненецкого автономного округа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A260ED" w:rsidRDefault="00A260ED">
      <w:pPr>
        <w:pStyle w:val="ConsPlusNormal"/>
        <w:spacing w:before="240"/>
        <w:ind w:firstLine="540"/>
        <w:jc w:val="both"/>
      </w:pPr>
      <w:r>
        <w:t>3) исполнения расходных обязательств Ненецкого автономного округа, возникающих в результате принятия законов и (или) иных нормативных правовых актов Ненецкого автономного округа;</w:t>
      </w:r>
    </w:p>
    <w:p w:rsidR="00A260ED" w:rsidRDefault="00A260ED">
      <w:pPr>
        <w:pStyle w:val="ConsPlusNormal"/>
        <w:spacing w:before="240"/>
        <w:ind w:firstLine="540"/>
        <w:jc w:val="both"/>
      </w:pPr>
      <w:r>
        <w:t>4) ведения дела по обязательному медицинскому страхованию страховыми медицинскими организациями;</w:t>
      </w:r>
    </w:p>
    <w:p w:rsidR="00A260ED" w:rsidRDefault="00A260ED">
      <w:pPr>
        <w:pStyle w:val="ConsPlusNormal"/>
        <w:spacing w:before="240"/>
        <w:ind w:firstLine="540"/>
        <w:jc w:val="both"/>
      </w:pPr>
      <w:r>
        <w:t>5) выполнения функций органа управления Территориального фонда.</w:t>
      </w:r>
    </w:p>
    <w:p w:rsidR="00A260ED" w:rsidRDefault="00A260ED">
      <w:pPr>
        <w:pStyle w:val="ConsPlusNormal"/>
        <w:spacing w:before="240"/>
        <w:ind w:firstLine="540"/>
        <w:jc w:val="both"/>
      </w:pPr>
      <w:r>
        <w:t>12. В составе бюджета Территориального фонда формируется нормированный страховой запас. Размер и цели использования средств нормированного страхового запаса Территориального фонда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не должен превышать среднемесячного размера планируемых поступлений средств Территориального фонда на очередной год.</w:t>
      </w:r>
    </w:p>
    <w:p w:rsidR="00A260ED" w:rsidRDefault="00A260ED">
      <w:pPr>
        <w:pStyle w:val="ConsPlusNormal"/>
        <w:spacing w:before="240"/>
        <w:ind w:firstLine="540"/>
        <w:jc w:val="both"/>
      </w:pPr>
      <w:r>
        <w:t xml:space="preserve">13. Размер и порядок уплаты платежей из окружного бюджета, указанных в </w:t>
      </w:r>
      <w:hyperlink w:anchor="P126" w:history="1">
        <w:r>
          <w:rPr>
            <w:color w:val="0000FF"/>
          </w:rPr>
          <w:t>подпунктах 2</w:t>
        </w:r>
      </w:hyperlink>
      <w:r>
        <w:t xml:space="preserve"> и </w:t>
      </w:r>
      <w:hyperlink w:anchor="P127" w:history="1">
        <w:r>
          <w:rPr>
            <w:color w:val="0000FF"/>
          </w:rPr>
          <w:t>3 пункта 10</w:t>
        </w:r>
      </w:hyperlink>
      <w:r>
        <w:t xml:space="preserve"> настоящего Положения, устанавливаются законом Ненецкого автономного округа.</w:t>
      </w:r>
    </w:p>
    <w:p w:rsidR="00A260ED" w:rsidRDefault="00A260ED">
      <w:pPr>
        <w:pStyle w:val="ConsPlusNormal"/>
        <w:spacing w:before="240"/>
        <w:ind w:firstLine="540"/>
        <w:jc w:val="both"/>
      </w:pPr>
      <w:r>
        <w:t>14. Средства бюджета Территориального фонда не входят в состав иных бюджетов бюджетной системы Российской Федерации и изъятию не подлежат.</w:t>
      </w:r>
    </w:p>
    <w:p w:rsidR="00A260ED" w:rsidRDefault="00A260ED">
      <w:pPr>
        <w:pStyle w:val="ConsPlusNormal"/>
        <w:spacing w:before="240"/>
        <w:ind w:firstLine="540"/>
        <w:jc w:val="both"/>
      </w:pPr>
      <w:r>
        <w:t>15. Выполнение функций органа управления Территориального фонда осуществляется за счет средств бюджета Территориального фонда, утвержденного Собранием депутатов Ненецкого автономного округа.</w:t>
      </w:r>
    </w:p>
    <w:p w:rsidR="00A260ED" w:rsidRDefault="00A260ED">
      <w:pPr>
        <w:pStyle w:val="ConsPlusNormal"/>
        <w:spacing w:before="240"/>
        <w:ind w:firstLine="540"/>
        <w:jc w:val="both"/>
      </w:pPr>
      <w:r>
        <w:lastRenderedPageBreak/>
        <w:t xml:space="preserve">16. Имущество Территориального фонда, приобретенное за счет средств обязательного медицинского страхования, </w:t>
      </w:r>
      <w:proofErr w:type="gramStart"/>
      <w:r>
        <w:t>является государственной собственностью Ненецкого автономного округа и используется</w:t>
      </w:r>
      <w:proofErr w:type="gramEnd"/>
      <w:r>
        <w:t xml:space="preserve"> Территориальным фондом на праве оперативного управления.</w:t>
      </w:r>
    </w:p>
    <w:p w:rsidR="00A260ED" w:rsidRDefault="00A260ED">
      <w:pPr>
        <w:pStyle w:val="ConsPlusNormal"/>
        <w:jc w:val="both"/>
      </w:pPr>
    </w:p>
    <w:p w:rsidR="00A260ED" w:rsidRDefault="00A260ED">
      <w:pPr>
        <w:pStyle w:val="ConsPlusTitle"/>
        <w:jc w:val="center"/>
        <w:outlineLvl w:val="1"/>
      </w:pPr>
      <w:r>
        <w:t xml:space="preserve">V. Органы управления </w:t>
      </w:r>
      <w:proofErr w:type="gramStart"/>
      <w:r>
        <w:t>Территориальным</w:t>
      </w:r>
      <w:proofErr w:type="gramEnd"/>
    </w:p>
    <w:p w:rsidR="00A260ED" w:rsidRDefault="00A260ED">
      <w:pPr>
        <w:pStyle w:val="ConsPlusTitle"/>
        <w:jc w:val="center"/>
      </w:pPr>
      <w:r>
        <w:t>фондом и организация деятельности</w:t>
      </w:r>
    </w:p>
    <w:p w:rsidR="00A260ED" w:rsidRDefault="00A260ED">
      <w:pPr>
        <w:pStyle w:val="ConsPlusNormal"/>
        <w:jc w:val="both"/>
      </w:pPr>
    </w:p>
    <w:p w:rsidR="00A260ED" w:rsidRDefault="00A260ED">
      <w:pPr>
        <w:pStyle w:val="ConsPlusNormal"/>
        <w:ind w:firstLine="540"/>
        <w:jc w:val="both"/>
      </w:pPr>
      <w:r>
        <w:t>17. Управление Территориальным фондом осуществляется директором.</w:t>
      </w:r>
    </w:p>
    <w:p w:rsidR="00A260ED" w:rsidRDefault="00A260ED">
      <w:pPr>
        <w:pStyle w:val="ConsPlusNormal"/>
        <w:spacing w:before="240"/>
        <w:ind w:firstLine="540"/>
        <w:jc w:val="both"/>
      </w:pPr>
      <w:r>
        <w:t xml:space="preserve">18. Директор Территориального фонда </w:t>
      </w:r>
      <w:proofErr w:type="gramStart"/>
      <w:r>
        <w:t>назначается на должность и освобождается</w:t>
      </w:r>
      <w:proofErr w:type="gramEnd"/>
      <w:r>
        <w:t xml:space="preserve"> от должности Администрацией Ненецкого автономного округа по согласованию с Федеральным фондом.</w:t>
      </w:r>
    </w:p>
    <w:p w:rsidR="00A260ED" w:rsidRDefault="00A260ED">
      <w:pPr>
        <w:pStyle w:val="ConsPlusNormal"/>
        <w:spacing w:before="240"/>
        <w:ind w:firstLine="540"/>
        <w:jc w:val="both"/>
      </w:pPr>
      <w:r>
        <w:t xml:space="preserve">19. Директор Территориального фонда </w:t>
      </w:r>
      <w:proofErr w:type="gramStart"/>
      <w:r>
        <w:t>организует и осуществляет</w:t>
      </w:r>
      <w:proofErr w:type="gramEnd"/>
      <w:r>
        <w:t xml:space="preserve"> общее руководство текущей деятельностью Территориального фонда, несет персональную ответственность за ее результаты, подотчетен правлению Территориального фонда.</w:t>
      </w:r>
    </w:p>
    <w:p w:rsidR="00A260ED" w:rsidRDefault="00A260ED">
      <w:pPr>
        <w:pStyle w:val="ConsPlusNormal"/>
        <w:spacing w:before="240"/>
        <w:ind w:firstLine="540"/>
        <w:jc w:val="both"/>
      </w:pPr>
      <w:r>
        <w:t>20. Директор Территориального фонда:</w:t>
      </w:r>
    </w:p>
    <w:p w:rsidR="00A260ED" w:rsidRDefault="00A260ED">
      <w:pPr>
        <w:pStyle w:val="ConsPlusNormal"/>
        <w:spacing w:before="240"/>
        <w:ind w:firstLine="540"/>
        <w:jc w:val="both"/>
      </w:pPr>
      <w:r>
        <w:t xml:space="preserve">1) </w:t>
      </w:r>
      <w:proofErr w:type="gramStart"/>
      <w:r>
        <w:t>действует от имени Территориального фонда и представляет</w:t>
      </w:r>
      <w:proofErr w:type="gramEnd"/>
      <w:r>
        <w:t xml:space="preserve"> его интересы без доверенности;</w:t>
      </w:r>
    </w:p>
    <w:p w:rsidR="00A260ED" w:rsidRDefault="00A260ED">
      <w:pPr>
        <w:pStyle w:val="ConsPlusNormal"/>
        <w:spacing w:before="240"/>
        <w:ind w:firstLine="540"/>
        <w:jc w:val="both"/>
      </w:pPr>
      <w:r>
        <w:t>2) распределяет обязанности между своими заместителями;</w:t>
      </w:r>
    </w:p>
    <w:p w:rsidR="00A260ED" w:rsidRDefault="00A260ED">
      <w:pPr>
        <w:pStyle w:val="ConsPlusNormal"/>
        <w:spacing w:before="240"/>
        <w:ind w:firstLine="540"/>
        <w:jc w:val="both"/>
      </w:pPr>
      <w:r>
        <w:t>3) представляет для утверждения в Администрацию Ненецкого автономного округа предельную численность, фонд оплаты труда, структуру Территориального фонда;</w:t>
      </w:r>
    </w:p>
    <w:p w:rsidR="00A260ED" w:rsidRDefault="00A260ED">
      <w:pPr>
        <w:pStyle w:val="ConsPlusNormal"/>
        <w:spacing w:before="240"/>
        <w:ind w:firstLine="540"/>
        <w:jc w:val="both"/>
      </w:pPr>
      <w:r>
        <w:t>4) по согласованию с правлением Территориального фонда утверждает в пределах установленной предельной численности и фонда оплаты труда штатное расписание Территориального фонда;</w:t>
      </w:r>
    </w:p>
    <w:p w:rsidR="00A260ED" w:rsidRDefault="00A260ED">
      <w:pPr>
        <w:pStyle w:val="ConsPlusNormal"/>
        <w:spacing w:before="240"/>
        <w:ind w:firstLine="540"/>
        <w:jc w:val="both"/>
      </w:pPr>
      <w:r>
        <w:t>5) утверждает положения о структурных подразделениях, должностные инструкции работников Территориального фонда;</w:t>
      </w:r>
    </w:p>
    <w:p w:rsidR="00A260ED" w:rsidRDefault="00A260ED">
      <w:pPr>
        <w:pStyle w:val="ConsPlusNormal"/>
        <w:spacing w:before="240"/>
        <w:ind w:firstLine="540"/>
        <w:jc w:val="both"/>
      </w:pPr>
      <w:r>
        <w:t>6) издает приказы, распоряжения административно-хозяйственного и организационно-распорядительного характера, дает указания по вопросам деятельности Территориального фонда, обязательные для исполнения всеми работниками Территориального фонда;</w:t>
      </w:r>
    </w:p>
    <w:p w:rsidR="00A260ED" w:rsidRDefault="00A260ED">
      <w:pPr>
        <w:pStyle w:val="ConsPlusNormal"/>
        <w:spacing w:before="240"/>
        <w:ind w:firstLine="540"/>
        <w:jc w:val="both"/>
      </w:pPr>
      <w:r>
        <w:t xml:space="preserve">7) </w:t>
      </w:r>
      <w:proofErr w:type="gramStart"/>
      <w:r>
        <w:t>назначает на должность и освобождает</w:t>
      </w:r>
      <w:proofErr w:type="gramEnd"/>
      <w:r>
        <w:t xml:space="preserve"> от должности работников Территориального фонда в соответствии с трудовым законодательством Российской Федерации;</w:t>
      </w:r>
    </w:p>
    <w:p w:rsidR="00A260ED" w:rsidRDefault="00A260ED">
      <w:pPr>
        <w:pStyle w:val="ConsPlusNormal"/>
        <w:spacing w:before="240"/>
        <w:ind w:firstLine="540"/>
        <w:jc w:val="both"/>
      </w:pPr>
      <w:r>
        <w:t>8) привлекает работников Территориального фонда к дисциплинарной ответственности в соответствии с трудовым законодательством Российской Федерации;</w:t>
      </w:r>
    </w:p>
    <w:p w:rsidR="00A260ED" w:rsidRDefault="00A260ED">
      <w:pPr>
        <w:pStyle w:val="ConsPlusNormal"/>
        <w:spacing w:before="240"/>
        <w:ind w:firstLine="540"/>
        <w:jc w:val="both"/>
      </w:pPr>
      <w:r>
        <w:t>9) представляет в установленном порядке особо отличившихся работников Территориального фонда к присвоению почетных званий и награждению государственными наградами Российской Федерации и ведомственными наградами;</w:t>
      </w:r>
    </w:p>
    <w:p w:rsidR="00A260ED" w:rsidRDefault="00A260ED">
      <w:pPr>
        <w:pStyle w:val="ConsPlusNormal"/>
        <w:spacing w:before="240"/>
        <w:ind w:firstLine="540"/>
        <w:jc w:val="both"/>
      </w:pPr>
      <w:r>
        <w:t>10) открывает расчетные и другие счета Территориального фонда;</w:t>
      </w:r>
    </w:p>
    <w:p w:rsidR="00A260ED" w:rsidRDefault="00A260ED">
      <w:pPr>
        <w:pStyle w:val="ConsPlusNormal"/>
        <w:spacing w:before="240"/>
        <w:ind w:firstLine="540"/>
        <w:jc w:val="both"/>
      </w:pPr>
      <w:r>
        <w:t>11) организует ведение учета и отчетности Территориального фонда.</w:t>
      </w:r>
    </w:p>
    <w:p w:rsidR="00A260ED" w:rsidRDefault="00A260ED">
      <w:pPr>
        <w:pStyle w:val="ConsPlusNormal"/>
        <w:spacing w:before="240"/>
        <w:ind w:firstLine="540"/>
        <w:jc w:val="both"/>
      </w:pPr>
      <w:r>
        <w:lastRenderedPageBreak/>
        <w:t xml:space="preserve">21.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t>контроль за</w:t>
      </w:r>
      <w:proofErr w:type="gramEnd"/>
      <w:r>
        <w:t xml:space="preserve"> его деятельностью, а также иные полномочия в соответствии с федеральными законами и принимаемыми в соответствии с ними законами Ненецкого автономного округа.</w:t>
      </w:r>
    </w:p>
    <w:p w:rsidR="00A260ED" w:rsidRDefault="00A260ED">
      <w:pPr>
        <w:pStyle w:val="ConsPlusNormal"/>
        <w:spacing w:before="240"/>
        <w:ind w:firstLine="540"/>
        <w:jc w:val="both"/>
      </w:pPr>
      <w:r>
        <w:t>22. Состав правления Территориального фонда утверждается Администрацией Ненецкого автономного округа.</w:t>
      </w:r>
    </w:p>
    <w:p w:rsidR="00A260ED" w:rsidRDefault="00A260ED">
      <w:pPr>
        <w:pStyle w:val="ConsPlusNormal"/>
        <w:spacing w:before="240"/>
        <w:ind w:firstLine="540"/>
        <w:jc w:val="both"/>
      </w:pPr>
      <w:r>
        <w:t>23. Порядок проведения заседаний и принятия решений правления Территориального фонда определяется Администрацией Ненецкого автономного округа.</w:t>
      </w:r>
    </w:p>
    <w:p w:rsidR="00A260ED" w:rsidRDefault="00A260ED">
      <w:pPr>
        <w:pStyle w:val="ConsPlusNormal"/>
        <w:spacing w:before="240"/>
        <w:ind w:firstLine="540"/>
        <w:jc w:val="both"/>
      </w:pPr>
      <w:r>
        <w:t>24. Правление Территориального фонда не вправе осуществлять административно-хозяйственные и организационно-распорядительные функции.</w:t>
      </w:r>
    </w:p>
    <w:p w:rsidR="00A260ED" w:rsidRDefault="00A260ED">
      <w:pPr>
        <w:pStyle w:val="ConsPlusNormal"/>
        <w:jc w:val="both"/>
      </w:pPr>
    </w:p>
    <w:p w:rsidR="00A260ED" w:rsidRDefault="00A260ED">
      <w:pPr>
        <w:pStyle w:val="ConsPlusTitle"/>
        <w:jc w:val="center"/>
        <w:outlineLvl w:val="1"/>
      </w:pPr>
      <w:r>
        <w:t xml:space="preserve">VI. </w:t>
      </w:r>
      <w:proofErr w:type="gramStart"/>
      <w:r>
        <w:t>Контроль за</w:t>
      </w:r>
      <w:proofErr w:type="gramEnd"/>
      <w:r>
        <w:t xml:space="preserve"> деятельностью Территориального фонда</w:t>
      </w:r>
    </w:p>
    <w:p w:rsidR="00A260ED" w:rsidRDefault="00A260ED">
      <w:pPr>
        <w:pStyle w:val="ConsPlusNormal"/>
        <w:jc w:val="both"/>
      </w:pPr>
    </w:p>
    <w:p w:rsidR="00A260ED" w:rsidRDefault="00A260ED">
      <w:pPr>
        <w:pStyle w:val="ConsPlusNormal"/>
        <w:ind w:firstLine="540"/>
        <w:jc w:val="both"/>
      </w:pPr>
      <w:r>
        <w:t xml:space="preserve">25. </w:t>
      </w:r>
      <w:proofErr w:type="gramStart"/>
      <w:r>
        <w:t>Контроль за</w:t>
      </w:r>
      <w:proofErr w:type="gramEnd"/>
      <w:r>
        <w:t xml:space="preserve"> деятельностью Территориального фонда осуществляется Администрацией Ненецкого автономного округа и Федеральным фондом.</w:t>
      </w:r>
    </w:p>
    <w:p w:rsidR="00A260ED" w:rsidRDefault="00A260ED">
      <w:pPr>
        <w:pStyle w:val="ConsPlusNormal"/>
        <w:spacing w:before="240"/>
        <w:ind w:firstLine="540"/>
        <w:jc w:val="both"/>
      </w:pPr>
      <w:r>
        <w:t xml:space="preserve">26. </w:t>
      </w:r>
      <w:proofErr w:type="gramStart"/>
      <w:r>
        <w:t>Контроль за</w:t>
      </w:r>
      <w:proofErr w:type="gramEnd"/>
      <w:r>
        <w:t xml:space="preserve"> исполнением бюджета Территориального фонда осуществляется в соответствии с бюджетным законодательством Российской Федерации.</w:t>
      </w: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right"/>
        <w:outlineLvl w:val="0"/>
      </w:pPr>
      <w:r>
        <w:t>Утвержден</w:t>
      </w:r>
    </w:p>
    <w:p w:rsidR="00A260ED" w:rsidRDefault="00A260ED">
      <w:pPr>
        <w:pStyle w:val="ConsPlusNormal"/>
        <w:jc w:val="right"/>
      </w:pPr>
      <w:r>
        <w:t>постановлением Администрации</w:t>
      </w:r>
    </w:p>
    <w:p w:rsidR="00A260ED" w:rsidRDefault="00A260ED">
      <w:pPr>
        <w:pStyle w:val="ConsPlusNormal"/>
        <w:jc w:val="right"/>
      </w:pPr>
      <w:r>
        <w:t>Ненецкого автономного округа</w:t>
      </w:r>
    </w:p>
    <w:p w:rsidR="00A260ED" w:rsidRDefault="00A260ED">
      <w:pPr>
        <w:pStyle w:val="ConsPlusNormal"/>
        <w:jc w:val="right"/>
      </w:pPr>
      <w:r>
        <w:t>от 13.12.2011 N 288-п</w:t>
      </w:r>
    </w:p>
    <w:p w:rsidR="00A260ED" w:rsidRDefault="00A260ED">
      <w:pPr>
        <w:pStyle w:val="ConsPlusNormal"/>
        <w:jc w:val="both"/>
      </w:pPr>
    </w:p>
    <w:p w:rsidR="00A260ED" w:rsidRDefault="00A260ED">
      <w:pPr>
        <w:pStyle w:val="ConsPlusTitle"/>
        <w:jc w:val="center"/>
      </w:pPr>
      <w:bookmarkStart w:id="3" w:name="P181"/>
      <w:bookmarkEnd w:id="3"/>
      <w:r>
        <w:t>ПОРЯДОК</w:t>
      </w:r>
    </w:p>
    <w:p w:rsidR="00A260ED" w:rsidRDefault="00A260ED">
      <w:pPr>
        <w:pStyle w:val="ConsPlusTitle"/>
        <w:jc w:val="center"/>
      </w:pPr>
      <w:r>
        <w:t>ПРОВЕДЕНИЯ ЗАСЕДАНИЙ И ПРИНЯТИЯ РЕШЕНИЙ</w:t>
      </w:r>
    </w:p>
    <w:p w:rsidR="00A260ED" w:rsidRDefault="00A260ED">
      <w:pPr>
        <w:pStyle w:val="ConsPlusTitle"/>
        <w:jc w:val="center"/>
      </w:pPr>
      <w:r>
        <w:t>ПРАВЛЕНИЯ ТЕРРИТОРИАЛЬНОГО ФОНДА ОБЯЗАТЕЛЬНОГО</w:t>
      </w:r>
    </w:p>
    <w:p w:rsidR="00A260ED" w:rsidRDefault="00A260ED">
      <w:pPr>
        <w:pStyle w:val="ConsPlusTitle"/>
        <w:jc w:val="center"/>
      </w:pPr>
      <w:r>
        <w:t>МЕДИЦИНСКОГО СТРАХОВАНИЯ</w:t>
      </w:r>
    </w:p>
    <w:p w:rsidR="00A260ED" w:rsidRDefault="00A26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ED">
        <w:trPr>
          <w:jc w:val="center"/>
        </w:trPr>
        <w:tc>
          <w:tcPr>
            <w:tcW w:w="9294" w:type="dxa"/>
            <w:tcBorders>
              <w:top w:val="nil"/>
              <w:left w:val="single" w:sz="24" w:space="0" w:color="CED3F1"/>
              <w:bottom w:val="nil"/>
              <w:right w:val="single" w:sz="24" w:space="0" w:color="F4F3F8"/>
            </w:tcBorders>
            <w:shd w:val="clear" w:color="auto" w:fill="F4F3F8"/>
          </w:tcPr>
          <w:p w:rsidR="00A260ED" w:rsidRDefault="00A260ED">
            <w:pPr>
              <w:pStyle w:val="ConsPlusNormal"/>
              <w:jc w:val="center"/>
            </w:pPr>
            <w:r>
              <w:rPr>
                <w:color w:val="392C69"/>
              </w:rPr>
              <w:t>Список изменяющих документов</w:t>
            </w:r>
          </w:p>
          <w:p w:rsidR="00A260ED" w:rsidRDefault="00A260ED">
            <w:pPr>
              <w:pStyle w:val="ConsPlusNormal"/>
              <w:jc w:val="center"/>
            </w:pPr>
            <w:proofErr w:type="gramStart"/>
            <w:r>
              <w:rPr>
                <w:color w:val="392C69"/>
              </w:rPr>
              <w:t xml:space="preserve">(в ред. постановлений администрации НАО от 23.07.2014 </w:t>
            </w:r>
            <w:hyperlink r:id="rId45" w:history="1">
              <w:r>
                <w:rPr>
                  <w:color w:val="0000FF"/>
                </w:rPr>
                <w:t>N 272-п</w:t>
              </w:r>
            </w:hyperlink>
            <w:r>
              <w:rPr>
                <w:color w:val="392C69"/>
              </w:rPr>
              <w:t>,</w:t>
            </w:r>
            <w:proofErr w:type="gramEnd"/>
          </w:p>
          <w:p w:rsidR="00A260ED" w:rsidRDefault="00A260ED">
            <w:pPr>
              <w:pStyle w:val="ConsPlusNormal"/>
              <w:jc w:val="center"/>
            </w:pPr>
            <w:r>
              <w:rPr>
                <w:color w:val="392C69"/>
              </w:rPr>
              <w:t xml:space="preserve">от 09.06.2017 </w:t>
            </w:r>
            <w:hyperlink r:id="rId46" w:history="1">
              <w:r>
                <w:rPr>
                  <w:color w:val="0000FF"/>
                </w:rPr>
                <w:t>N 197-п</w:t>
              </w:r>
            </w:hyperlink>
            <w:r>
              <w:rPr>
                <w:color w:val="392C69"/>
              </w:rPr>
              <w:t xml:space="preserve">, от 29.12.2018 </w:t>
            </w:r>
            <w:hyperlink r:id="rId47" w:history="1">
              <w:r>
                <w:rPr>
                  <w:color w:val="0000FF"/>
                </w:rPr>
                <w:t>N 348-п</w:t>
              </w:r>
            </w:hyperlink>
            <w:r>
              <w:rPr>
                <w:color w:val="392C69"/>
              </w:rPr>
              <w:t>)</w:t>
            </w:r>
          </w:p>
        </w:tc>
      </w:tr>
    </w:tbl>
    <w:p w:rsidR="00A260ED" w:rsidRDefault="00A260ED">
      <w:pPr>
        <w:pStyle w:val="ConsPlusNormal"/>
        <w:jc w:val="both"/>
      </w:pPr>
    </w:p>
    <w:p w:rsidR="00A260ED" w:rsidRDefault="00A260ED">
      <w:pPr>
        <w:pStyle w:val="ConsPlusNormal"/>
        <w:ind w:firstLine="540"/>
        <w:jc w:val="both"/>
      </w:pPr>
      <w:r>
        <w:t>1. Заседания правления Территориального фонда обязательного медицинского страхования Ненецкого автономного округа (далее - Правление) проводятся по утвержденному плану работы, но не реже одного раза в квартал.</w:t>
      </w:r>
    </w:p>
    <w:p w:rsidR="00A260ED" w:rsidRDefault="00A260ED">
      <w:pPr>
        <w:pStyle w:val="ConsPlusNormal"/>
        <w:spacing w:before="240"/>
        <w:ind w:firstLine="540"/>
        <w:jc w:val="both"/>
      </w:pPr>
      <w:r>
        <w:t>2. На заседании председательствует председатель Правления, а при его отсутствии - заместитель председателя.</w:t>
      </w:r>
    </w:p>
    <w:p w:rsidR="00A260ED" w:rsidRDefault="00A260ED">
      <w:pPr>
        <w:pStyle w:val="ConsPlusNormal"/>
        <w:spacing w:before="240"/>
        <w:ind w:firstLine="540"/>
        <w:jc w:val="both"/>
      </w:pPr>
      <w:r>
        <w:t xml:space="preserve">3. Председателем Правления по должности является заместитель губернатора Ненецкого автономного округа, курирующий сферу здравоохранения. Заместитель председателя Правления избирается Правлением. Председатель Правления может иметь не более одного заместителя. Кандидатура заместителя председателя Правления </w:t>
      </w:r>
      <w:r>
        <w:lastRenderedPageBreak/>
        <w:t>выдвигается присутствующими на заседании членами Правления, в том числе в порядке самовыдвижения. Директор Территориального фонда обязательного медицинского страхования Ненецкого автономного округа (далее - Территориальный фонд) не может быть избран заместителем председателя Правления. Заместитель председателя Правления считается избранным, если за него проголосовало более половины членов Правления.</w:t>
      </w:r>
    </w:p>
    <w:p w:rsidR="00A260ED" w:rsidRDefault="00A260ED">
      <w:pPr>
        <w:pStyle w:val="ConsPlusNormal"/>
        <w:jc w:val="both"/>
      </w:pPr>
      <w:r>
        <w:t>(</w:t>
      </w:r>
      <w:proofErr w:type="gramStart"/>
      <w:r>
        <w:t>в</w:t>
      </w:r>
      <w:proofErr w:type="gramEnd"/>
      <w:r>
        <w:t xml:space="preserve"> ред. постановлений администрации НАО от 23.07.2014 </w:t>
      </w:r>
      <w:hyperlink r:id="rId48" w:history="1">
        <w:r>
          <w:rPr>
            <w:color w:val="0000FF"/>
          </w:rPr>
          <w:t>N 272-п</w:t>
        </w:r>
      </w:hyperlink>
      <w:r>
        <w:t xml:space="preserve">, от 09.06.2017 </w:t>
      </w:r>
      <w:hyperlink r:id="rId49" w:history="1">
        <w:r>
          <w:rPr>
            <w:color w:val="0000FF"/>
          </w:rPr>
          <w:t>N 197-п</w:t>
        </w:r>
      </w:hyperlink>
      <w:r>
        <w:t xml:space="preserve">, от 29.12.2018 </w:t>
      </w:r>
      <w:hyperlink r:id="rId50" w:history="1">
        <w:r>
          <w:rPr>
            <w:color w:val="0000FF"/>
          </w:rPr>
          <w:t>N 348-п</w:t>
        </w:r>
      </w:hyperlink>
      <w:r>
        <w:t>)</w:t>
      </w:r>
    </w:p>
    <w:p w:rsidR="00A260ED" w:rsidRDefault="00A260ED">
      <w:pPr>
        <w:pStyle w:val="ConsPlusNormal"/>
        <w:spacing w:before="240"/>
        <w:ind w:firstLine="540"/>
        <w:jc w:val="both"/>
      </w:pPr>
      <w:r>
        <w:t>4. В случае отсутствия председателя Правления и его заместителя председательствующий выбирается членами Правления из их числа на одно заседание.</w:t>
      </w:r>
    </w:p>
    <w:p w:rsidR="00A260ED" w:rsidRDefault="00A260ED">
      <w:pPr>
        <w:pStyle w:val="ConsPlusNormal"/>
        <w:spacing w:before="240"/>
        <w:ind w:firstLine="540"/>
        <w:jc w:val="both"/>
      </w:pPr>
      <w:r>
        <w:t>5. Председатель Правления назначает секретаря Правления.</w:t>
      </w:r>
    </w:p>
    <w:p w:rsidR="00A260ED" w:rsidRDefault="00A260ED">
      <w:pPr>
        <w:pStyle w:val="ConsPlusNormal"/>
        <w:spacing w:before="240"/>
        <w:ind w:firstLine="540"/>
        <w:jc w:val="both"/>
      </w:pPr>
      <w:r>
        <w:t>6. На заседание Правления могут быть приглашены представители Собрания депутатов Ненецкого автономного округа, Администрации Ненецкого автономного округа, иных исполнительных органов государственной власти Ненецкого автономного округа, Федерального фонда обязательного медицинского страхования и другие лица.</w:t>
      </w:r>
    </w:p>
    <w:p w:rsidR="00A260ED" w:rsidRDefault="00A260ED">
      <w:pPr>
        <w:pStyle w:val="ConsPlusNormal"/>
        <w:spacing w:before="240"/>
        <w:ind w:firstLine="540"/>
        <w:jc w:val="both"/>
      </w:pPr>
      <w:r>
        <w:t>7. Место, дата и время проведения заседания Правления определяются председателем Правления.</w:t>
      </w:r>
    </w:p>
    <w:p w:rsidR="00A260ED" w:rsidRDefault="00A260ED">
      <w:pPr>
        <w:pStyle w:val="ConsPlusNormal"/>
        <w:spacing w:before="240"/>
        <w:ind w:firstLine="540"/>
        <w:jc w:val="both"/>
      </w:pPr>
      <w:r>
        <w:t xml:space="preserve">8. Уведомление о заседании Правления направляется каждому члену Правления, а также другим лицам, приглашенным на заседание Правления, в устной или письменной форме, телеграммой или по телефаксу не </w:t>
      </w:r>
      <w:proofErr w:type="gramStart"/>
      <w:r>
        <w:t>позднее</w:t>
      </w:r>
      <w:proofErr w:type="gramEnd"/>
      <w:r>
        <w:t xml:space="preserve"> чем за пять календарных дней до даты начала заседания. В случае уведомления по почте оно должно быть отправлено не позднее четырнадцати дней до даты проведения заседания Правления. Уведомление включает в себя место, дату, время, повестку дня заседания Правления. К уведомлению прилагаются документы и материалы, связанные с повесткой дня.</w:t>
      </w:r>
    </w:p>
    <w:p w:rsidR="00A260ED" w:rsidRDefault="00A260ED">
      <w:pPr>
        <w:pStyle w:val="ConsPlusNormal"/>
        <w:spacing w:before="240"/>
        <w:ind w:firstLine="540"/>
        <w:jc w:val="both"/>
      </w:pPr>
      <w:r>
        <w:t>9. Внеочередные заседания Правления могут быть созваны по инициативе председателя Правления, а также по требованию двух третей членов Правления, директора Территориального фонда.</w:t>
      </w:r>
    </w:p>
    <w:p w:rsidR="00A260ED" w:rsidRDefault="00A260ED">
      <w:pPr>
        <w:pStyle w:val="ConsPlusNormal"/>
        <w:spacing w:before="240"/>
        <w:ind w:firstLine="540"/>
        <w:jc w:val="both"/>
      </w:pPr>
      <w:r>
        <w:t>10. Заседание Правления считается правомочным, если в нем участвуют не менее двух третей членов Правления.</w:t>
      </w:r>
    </w:p>
    <w:p w:rsidR="00A260ED" w:rsidRDefault="00A260ED">
      <w:pPr>
        <w:pStyle w:val="ConsPlusNormal"/>
        <w:spacing w:before="240"/>
        <w:ind w:firstLine="540"/>
        <w:jc w:val="both"/>
      </w:pPr>
      <w:r>
        <w:t>11. Голосование на заседании Правления проводится открыто.</w:t>
      </w:r>
    </w:p>
    <w:p w:rsidR="00A260ED" w:rsidRDefault="00A260ED">
      <w:pPr>
        <w:pStyle w:val="ConsPlusNormal"/>
        <w:spacing w:before="240"/>
        <w:ind w:firstLine="540"/>
        <w:jc w:val="both"/>
      </w:pPr>
      <w:r>
        <w:t>Член Правления вправе передать право голоса другому члену Правления на основании письменного заявления, поданного на имя председателя Правления, с указанием даты заседания Правления и вопросов, по которым передается право голоса. Решение Правления принимается простым большинством голосов присутствующих на заседании членов Правления с учетом голосов, права на которые им переданы.</w:t>
      </w:r>
    </w:p>
    <w:p w:rsidR="00A260ED" w:rsidRDefault="00A260ED">
      <w:pPr>
        <w:pStyle w:val="ConsPlusNormal"/>
        <w:jc w:val="both"/>
      </w:pPr>
      <w:r>
        <w:t>(</w:t>
      </w:r>
      <w:proofErr w:type="gramStart"/>
      <w:r>
        <w:t>а</w:t>
      </w:r>
      <w:proofErr w:type="gramEnd"/>
      <w:r>
        <w:t xml:space="preserve">бзац введен </w:t>
      </w:r>
      <w:hyperlink r:id="rId51" w:history="1">
        <w:r>
          <w:rPr>
            <w:color w:val="0000FF"/>
          </w:rPr>
          <w:t>постановлением</w:t>
        </w:r>
      </w:hyperlink>
      <w:r>
        <w:t xml:space="preserve"> администрации НАО от 29.12.2018 N 348-п)</w:t>
      </w:r>
    </w:p>
    <w:p w:rsidR="00A260ED" w:rsidRDefault="00A260ED">
      <w:pPr>
        <w:pStyle w:val="ConsPlusNormal"/>
        <w:spacing w:before="240"/>
        <w:ind w:firstLine="540"/>
        <w:jc w:val="both"/>
      </w:pPr>
      <w:r>
        <w:t>12. Решение Правления принимается простым большинством голосов присутствующих на заседании членов Правления с учетом голосов, права на которые им переданы. При равенстве голосов голос председательствующего является решающим.</w:t>
      </w:r>
    </w:p>
    <w:p w:rsidR="00A260ED" w:rsidRDefault="00A260ED">
      <w:pPr>
        <w:pStyle w:val="ConsPlusNormal"/>
        <w:jc w:val="both"/>
      </w:pPr>
      <w:r>
        <w:t xml:space="preserve">(п. 12 в ред. </w:t>
      </w:r>
      <w:hyperlink r:id="rId52" w:history="1">
        <w:r>
          <w:rPr>
            <w:color w:val="0000FF"/>
          </w:rPr>
          <w:t>постановления</w:t>
        </w:r>
      </w:hyperlink>
      <w:r>
        <w:t xml:space="preserve"> администрации НАО от 29.12.2018 N 348-п)</w:t>
      </w:r>
    </w:p>
    <w:p w:rsidR="00A260ED" w:rsidRDefault="00A260ED">
      <w:pPr>
        <w:pStyle w:val="ConsPlusNormal"/>
        <w:spacing w:before="240"/>
        <w:ind w:firstLine="540"/>
        <w:jc w:val="both"/>
      </w:pPr>
      <w:r>
        <w:t>13. На заседании Правления ведется протокол, в котором указываются:</w:t>
      </w:r>
    </w:p>
    <w:p w:rsidR="00A260ED" w:rsidRDefault="00A260ED">
      <w:pPr>
        <w:pStyle w:val="ConsPlusNormal"/>
        <w:spacing w:before="240"/>
        <w:ind w:firstLine="540"/>
        <w:jc w:val="both"/>
      </w:pPr>
      <w:r>
        <w:t>дата, время и место проведения заседания;</w:t>
      </w:r>
    </w:p>
    <w:p w:rsidR="00A260ED" w:rsidRDefault="00A260ED">
      <w:pPr>
        <w:pStyle w:val="ConsPlusNormal"/>
        <w:spacing w:before="240"/>
        <w:ind w:firstLine="540"/>
        <w:jc w:val="both"/>
      </w:pPr>
      <w:r>
        <w:lastRenderedPageBreak/>
        <w:t>состав присутствующих членов Правления;</w:t>
      </w:r>
    </w:p>
    <w:p w:rsidR="00A260ED" w:rsidRDefault="00A260ED">
      <w:pPr>
        <w:pStyle w:val="ConsPlusNormal"/>
        <w:spacing w:before="240"/>
        <w:ind w:firstLine="540"/>
        <w:jc w:val="both"/>
      </w:pPr>
      <w:r>
        <w:t>состав лиц, приглашенных на заседание, не являющихся членами Правления;</w:t>
      </w:r>
    </w:p>
    <w:p w:rsidR="00A260ED" w:rsidRDefault="00A260ED">
      <w:pPr>
        <w:pStyle w:val="ConsPlusNormal"/>
        <w:spacing w:before="240"/>
        <w:ind w:firstLine="540"/>
        <w:jc w:val="both"/>
      </w:pPr>
      <w:r>
        <w:t>повестка дня;</w:t>
      </w:r>
    </w:p>
    <w:p w:rsidR="00A260ED" w:rsidRDefault="00A260ED">
      <w:pPr>
        <w:pStyle w:val="ConsPlusNormal"/>
        <w:spacing w:before="240"/>
        <w:ind w:firstLine="540"/>
        <w:jc w:val="both"/>
      </w:pPr>
      <w:r>
        <w:t>вопросы, поставленные на голосование, и итоги голосования по ним;</w:t>
      </w:r>
    </w:p>
    <w:p w:rsidR="00A260ED" w:rsidRDefault="00A260ED">
      <w:pPr>
        <w:pStyle w:val="ConsPlusNormal"/>
        <w:spacing w:before="240"/>
        <w:ind w:firstLine="540"/>
        <w:jc w:val="both"/>
      </w:pPr>
      <w:r>
        <w:t>принятые решения.</w:t>
      </w:r>
    </w:p>
    <w:p w:rsidR="00A260ED" w:rsidRDefault="00A260ED">
      <w:pPr>
        <w:pStyle w:val="ConsPlusNormal"/>
        <w:spacing w:before="240"/>
        <w:ind w:firstLine="540"/>
        <w:jc w:val="both"/>
      </w:pPr>
      <w:r>
        <w:t>Протокол подписывают председательствующий на заседании и секретарь Правления.</w:t>
      </w:r>
    </w:p>
    <w:p w:rsidR="00A260ED" w:rsidRDefault="00A260ED">
      <w:pPr>
        <w:pStyle w:val="ConsPlusNormal"/>
        <w:spacing w:before="240"/>
        <w:ind w:firstLine="540"/>
        <w:jc w:val="both"/>
      </w:pPr>
      <w:r>
        <w:t>14. Решение Правления может быть оформлено отдельным документом - решением.</w:t>
      </w:r>
    </w:p>
    <w:p w:rsidR="00A260ED" w:rsidRDefault="00A260ED">
      <w:pPr>
        <w:pStyle w:val="ConsPlusNormal"/>
        <w:spacing w:before="240"/>
        <w:ind w:firstLine="540"/>
        <w:jc w:val="both"/>
      </w:pPr>
      <w:r>
        <w:t>15. Решения Правления носят обязательный характер для членов Правления и Территориального фонда.</w:t>
      </w:r>
    </w:p>
    <w:p w:rsidR="00A260ED" w:rsidRDefault="00A260ED">
      <w:pPr>
        <w:pStyle w:val="ConsPlusNormal"/>
        <w:spacing w:before="240"/>
        <w:ind w:firstLine="540"/>
        <w:jc w:val="both"/>
      </w:pPr>
      <w:r>
        <w:t>16. Копии решений Правления, принятых на заседании, направляются членам Правления в течение трех рабочих дней после их подписания. Лицам, приглашенным на заседание Правления, а также организациям, в отношении которых принято решение, в указанный срок направляются выписки из решений Правления по соответствующим вопросам.</w:t>
      </w:r>
    </w:p>
    <w:p w:rsidR="00A260ED" w:rsidRDefault="00A260ED">
      <w:pPr>
        <w:pStyle w:val="ConsPlusNormal"/>
        <w:spacing w:before="240"/>
        <w:ind w:firstLine="540"/>
        <w:jc w:val="both"/>
      </w:pPr>
      <w:r>
        <w:t>17. Протоколы заседаний Правления ведутся секретарем Правления, в случае необходимости ведется аудиозапись.</w:t>
      </w:r>
    </w:p>
    <w:p w:rsidR="00A260ED" w:rsidRDefault="00A260ED">
      <w:pPr>
        <w:pStyle w:val="ConsPlusNormal"/>
        <w:spacing w:before="240"/>
        <w:ind w:firstLine="540"/>
        <w:jc w:val="both"/>
      </w:pPr>
      <w:r>
        <w:t xml:space="preserve">18. Документация Правления </w:t>
      </w:r>
      <w:proofErr w:type="gramStart"/>
      <w:r>
        <w:t>хранится Территориальным фондом в течение пяти лет и передается</w:t>
      </w:r>
      <w:proofErr w:type="gramEnd"/>
      <w:r>
        <w:t xml:space="preserve"> в архив в установленном порядке.</w:t>
      </w: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right"/>
        <w:outlineLvl w:val="0"/>
      </w:pPr>
      <w:r>
        <w:t>Утверждено</w:t>
      </w:r>
    </w:p>
    <w:p w:rsidR="00A260ED" w:rsidRDefault="00A260ED">
      <w:pPr>
        <w:pStyle w:val="ConsPlusNormal"/>
        <w:jc w:val="right"/>
      </w:pPr>
      <w:r>
        <w:t>постановлением Администрации</w:t>
      </w:r>
    </w:p>
    <w:p w:rsidR="00A260ED" w:rsidRDefault="00A260ED">
      <w:pPr>
        <w:pStyle w:val="ConsPlusNormal"/>
        <w:jc w:val="right"/>
      </w:pPr>
      <w:r>
        <w:t>Ненецкого автономного округа</w:t>
      </w:r>
    </w:p>
    <w:p w:rsidR="00A260ED" w:rsidRDefault="00A260ED">
      <w:pPr>
        <w:pStyle w:val="ConsPlusNormal"/>
        <w:jc w:val="right"/>
      </w:pPr>
      <w:r>
        <w:t>от 13.12.2011 N 288-п</w:t>
      </w:r>
    </w:p>
    <w:p w:rsidR="00A260ED" w:rsidRDefault="00A260ED">
      <w:pPr>
        <w:pStyle w:val="ConsPlusNormal"/>
        <w:jc w:val="both"/>
      </w:pPr>
    </w:p>
    <w:p w:rsidR="00A260ED" w:rsidRDefault="00A260ED">
      <w:pPr>
        <w:pStyle w:val="ConsPlusTitle"/>
        <w:jc w:val="center"/>
      </w:pPr>
      <w:r>
        <w:t>ПРИМЕРНОЕ ПОЛОЖЕНИЕ</w:t>
      </w:r>
    </w:p>
    <w:p w:rsidR="00A260ED" w:rsidRDefault="00A260ED">
      <w:pPr>
        <w:pStyle w:val="ConsPlusTitle"/>
        <w:jc w:val="center"/>
      </w:pPr>
      <w:r>
        <w:t>ОБ ОПЛАТЕ ТРУДА РАБОТНИКОВ ТЕРРИТОРИАЛЬНОГО</w:t>
      </w:r>
    </w:p>
    <w:p w:rsidR="00A260ED" w:rsidRDefault="00A260ED">
      <w:pPr>
        <w:pStyle w:val="ConsPlusTitle"/>
        <w:jc w:val="center"/>
      </w:pPr>
      <w:r>
        <w:t>ФОНДА ОБЯЗАТЕЛЬНОГО МЕДИЦИНСКОГО СТРАХОВАНИЯ</w:t>
      </w:r>
    </w:p>
    <w:p w:rsidR="00A260ED" w:rsidRDefault="00A260ED">
      <w:pPr>
        <w:pStyle w:val="ConsPlusTitle"/>
        <w:jc w:val="center"/>
      </w:pPr>
      <w:r>
        <w:t>НЕНЕЦКОГО АВТОНОМНОГО ОКРУГА</w:t>
      </w:r>
    </w:p>
    <w:p w:rsidR="00A260ED" w:rsidRDefault="00A260ED">
      <w:pPr>
        <w:pStyle w:val="ConsPlusNormal"/>
        <w:jc w:val="both"/>
      </w:pPr>
    </w:p>
    <w:p w:rsidR="00A260ED" w:rsidRDefault="00A260ED">
      <w:pPr>
        <w:pStyle w:val="ConsPlusNormal"/>
        <w:ind w:firstLine="540"/>
        <w:jc w:val="both"/>
      </w:pPr>
      <w:r>
        <w:t xml:space="preserve">Утратило силу с 1 января 2017 года. - </w:t>
      </w:r>
      <w:hyperlink r:id="rId53" w:history="1">
        <w:r>
          <w:rPr>
            <w:color w:val="0000FF"/>
          </w:rPr>
          <w:t>Постановление</w:t>
        </w:r>
      </w:hyperlink>
      <w:r>
        <w:t xml:space="preserve"> администрации НАО от 11.08.2016 N 260-п.</w:t>
      </w: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right"/>
        <w:outlineLvl w:val="0"/>
      </w:pPr>
      <w:r>
        <w:t>Утвержден</w:t>
      </w:r>
    </w:p>
    <w:p w:rsidR="00A260ED" w:rsidRDefault="00A260ED">
      <w:pPr>
        <w:pStyle w:val="ConsPlusNormal"/>
        <w:jc w:val="right"/>
      </w:pPr>
      <w:r>
        <w:t>постановлением Администрации</w:t>
      </w:r>
    </w:p>
    <w:p w:rsidR="00A260ED" w:rsidRDefault="00A260ED">
      <w:pPr>
        <w:pStyle w:val="ConsPlusNormal"/>
        <w:jc w:val="right"/>
      </w:pPr>
      <w:r>
        <w:t>Ненецкого автономного округа</w:t>
      </w:r>
    </w:p>
    <w:p w:rsidR="00A260ED" w:rsidRDefault="00A260ED">
      <w:pPr>
        <w:pStyle w:val="ConsPlusNormal"/>
        <w:jc w:val="right"/>
      </w:pPr>
      <w:r>
        <w:t>от 13.12.2011 N 288-п</w:t>
      </w:r>
    </w:p>
    <w:p w:rsidR="00A260ED" w:rsidRDefault="00A260ED">
      <w:pPr>
        <w:pStyle w:val="ConsPlusNormal"/>
        <w:jc w:val="both"/>
      </w:pPr>
    </w:p>
    <w:p w:rsidR="00A260ED" w:rsidRDefault="00A260ED">
      <w:pPr>
        <w:pStyle w:val="ConsPlusTitle"/>
        <w:jc w:val="center"/>
      </w:pPr>
      <w:r>
        <w:t>ПОРЯДОК</w:t>
      </w:r>
    </w:p>
    <w:p w:rsidR="00A260ED" w:rsidRDefault="00A260ED">
      <w:pPr>
        <w:pStyle w:val="ConsPlusTitle"/>
        <w:jc w:val="center"/>
      </w:pPr>
      <w:r>
        <w:t>ФОРМИРОВАНИЯ ФОНДА ОПЛАТЫ ТРУДА РАБОТНИКОВ</w:t>
      </w:r>
    </w:p>
    <w:p w:rsidR="00A260ED" w:rsidRDefault="00A260ED">
      <w:pPr>
        <w:pStyle w:val="ConsPlusTitle"/>
        <w:jc w:val="center"/>
      </w:pPr>
      <w:r>
        <w:t>ТЕРРИТОРИАЛЬНОГО ФОНДА ОБЯЗАТЕЛЬНОГО МЕДИЦИНСКОГО</w:t>
      </w:r>
    </w:p>
    <w:p w:rsidR="00A260ED" w:rsidRDefault="00A260ED">
      <w:pPr>
        <w:pStyle w:val="ConsPlusTitle"/>
        <w:jc w:val="center"/>
      </w:pPr>
      <w:r>
        <w:t>СТРАХОВАНИЯ НЕНЕЦКОГО АВТОНОМНОГО ОКРУГА</w:t>
      </w:r>
    </w:p>
    <w:p w:rsidR="00A260ED" w:rsidRDefault="00A260ED">
      <w:pPr>
        <w:pStyle w:val="ConsPlusNormal"/>
        <w:jc w:val="both"/>
      </w:pPr>
    </w:p>
    <w:p w:rsidR="00A260ED" w:rsidRDefault="00A260ED">
      <w:pPr>
        <w:pStyle w:val="ConsPlusNormal"/>
        <w:ind w:firstLine="540"/>
        <w:jc w:val="both"/>
      </w:pPr>
      <w:r>
        <w:t xml:space="preserve">Утратил силу с 1 января 2017 года. - </w:t>
      </w:r>
      <w:hyperlink r:id="rId54" w:history="1">
        <w:r>
          <w:rPr>
            <w:color w:val="0000FF"/>
          </w:rPr>
          <w:t>Постановление</w:t>
        </w:r>
      </w:hyperlink>
      <w:r>
        <w:t xml:space="preserve"> администрации НАО от 11.08.2016 N 260-п.</w:t>
      </w: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right"/>
        <w:outlineLvl w:val="0"/>
      </w:pPr>
      <w:r>
        <w:t>Приложение</w:t>
      </w:r>
    </w:p>
    <w:p w:rsidR="00A260ED" w:rsidRDefault="00A260ED">
      <w:pPr>
        <w:pStyle w:val="ConsPlusNormal"/>
        <w:jc w:val="right"/>
      </w:pPr>
      <w:r>
        <w:t>к постановлению Администрации</w:t>
      </w:r>
    </w:p>
    <w:p w:rsidR="00A260ED" w:rsidRDefault="00A260ED">
      <w:pPr>
        <w:pStyle w:val="ConsPlusNormal"/>
        <w:jc w:val="right"/>
      </w:pPr>
      <w:r>
        <w:t>Ненецкого автономного округа</w:t>
      </w:r>
    </w:p>
    <w:p w:rsidR="00A260ED" w:rsidRDefault="00A260ED">
      <w:pPr>
        <w:pStyle w:val="ConsPlusNormal"/>
        <w:jc w:val="right"/>
      </w:pPr>
      <w:r>
        <w:t>от 13.12.2011 N 288-п</w:t>
      </w:r>
    </w:p>
    <w:p w:rsidR="00A260ED" w:rsidRDefault="00A260ED">
      <w:pPr>
        <w:pStyle w:val="ConsPlusNormal"/>
        <w:jc w:val="right"/>
      </w:pPr>
      <w:r>
        <w:t>"О Территориальном фонде</w:t>
      </w:r>
    </w:p>
    <w:p w:rsidR="00A260ED" w:rsidRDefault="00A260ED">
      <w:pPr>
        <w:pStyle w:val="ConsPlusNormal"/>
        <w:jc w:val="right"/>
      </w:pPr>
      <w:r>
        <w:t>обязательного медицинского страхования</w:t>
      </w:r>
    </w:p>
    <w:p w:rsidR="00A260ED" w:rsidRDefault="00A260ED">
      <w:pPr>
        <w:pStyle w:val="ConsPlusNormal"/>
        <w:jc w:val="right"/>
      </w:pPr>
      <w:r>
        <w:t>Ненецкого автономного округа"</w:t>
      </w:r>
    </w:p>
    <w:p w:rsidR="00A260ED" w:rsidRDefault="00A260ED">
      <w:pPr>
        <w:pStyle w:val="ConsPlusNormal"/>
        <w:jc w:val="both"/>
      </w:pPr>
    </w:p>
    <w:p w:rsidR="00A260ED" w:rsidRDefault="00A260ED">
      <w:pPr>
        <w:pStyle w:val="ConsPlusTitle"/>
        <w:jc w:val="center"/>
      </w:pPr>
      <w:bookmarkStart w:id="4" w:name="P263"/>
      <w:bookmarkEnd w:id="4"/>
      <w:r>
        <w:t>ПОЛОЖЕНИЕ</w:t>
      </w:r>
    </w:p>
    <w:p w:rsidR="00A260ED" w:rsidRDefault="00A260ED">
      <w:pPr>
        <w:pStyle w:val="ConsPlusTitle"/>
        <w:jc w:val="center"/>
      </w:pPr>
      <w:r>
        <w:t>ОБ ОПЛАТЕ ТРУДА РАБОТНИКОВ ТЕРРИТОРИАЛЬНОГО ФОНДА</w:t>
      </w:r>
    </w:p>
    <w:p w:rsidR="00A260ED" w:rsidRDefault="00A260ED">
      <w:pPr>
        <w:pStyle w:val="ConsPlusTitle"/>
        <w:jc w:val="center"/>
      </w:pPr>
      <w:r>
        <w:t>ОБЯЗАТЕЛЬНОГО МЕДИЦИНСКОГО СТРАХОВАНИЯ</w:t>
      </w:r>
    </w:p>
    <w:p w:rsidR="00A260ED" w:rsidRDefault="00A260ED">
      <w:pPr>
        <w:pStyle w:val="ConsPlusTitle"/>
        <w:jc w:val="center"/>
      </w:pPr>
      <w:r>
        <w:t>НЕНЕЦКОГО АВТОНОМНОГО ОКРУГА</w:t>
      </w:r>
    </w:p>
    <w:p w:rsidR="00A260ED" w:rsidRDefault="00A26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ED">
        <w:trPr>
          <w:jc w:val="center"/>
        </w:trPr>
        <w:tc>
          <w:tcPr>
            <w:tcW w:w="9294" w:type="dxa"/>
            <w:tcBorders>
              <w:top w:val="nil"/>
              <w:left w:val="single" w:sz="24" w:space="0" w:color="CED3F1"/>
              <w:bottom w:val="nil"/>
              <w:right w:val="single" w:sz="24" w:space="0" w:color="F4F3F8"/>
            </w:tcBorders>
            <w:shd w:val="clear" w:color="auto" w:fill="F4F3F8"/>
          </w:tcPr>
          <w:p w:rsidR="00A260ED" w:rsidRDefault="00A260ED">
            <w:pPr>
              <w:pStyle w:val="ConsPlusNormal"/>
              <w:jc w:val="center"/>
            </w:pPr>
            <w:r>
              <w:rPr>
                <w:color w:val="392C69"/>
              </w:rPr>
              <w:t>Список изменяющих документов</w:t>
            </w:r>
          </w:p>
          <w:p w:rsidR="00A260ED" w:rsidRDefault="00A260ED">
            <w:pPr>
              <w:pStyle w:val="ConsPlusNormal"/>
              <w:jc w:val="center"/>
            </w:pPr>
            <w:r>
              <w:rPr>
                <w:color w:val="392C69"/>
              </w:rPr>
              <w:t xml:space="preserve">(введено </w:t>
            </w:r>
            <w:hyperlink r:id="rId55" w:history="1">
              <w:r>
                <w:rPr>
                  <w:color w:val="0000FF"/>
                </w:rPr>
                <w:t>постановлением</w:t>
              </w:r>
            </w:hyperlink>
            <w:r>
              <w:rPr>
                <w:color w:val="392C69"/>
              </w:rPr>
              <w:t xml:space="preserve"> администрации НАО от 14.11.2016 N 362-п;</w:t>
            </w:r>
          </w:p>
          <w:p w:rsidR="00A260ED" w:rsidRDefault="00A260ED">
            <w:pPr>
              <w:pStyle w:val="ConsPlusNormal"/>
              <w:jc w:val="center"/>
            </w:pPr>
            <w:r>
              <w:rPr>
                <w:color w:val="392C69"/>
              </w:rPr>
              <w:t xml:space="preserve">в ред. </w:t>
            </w:r>
            <w:hyperlink r:id="rId56" w:history="1">
              <w:r>
                <w:rPr>
                  <w:color w:val="0000FF"/>
                </w:rPr>
                <w:t>постановления</w:t>
              </w:r>
            </w:hyperlink>
            <w:r>
              <w:rPr>
                <w:color w:val="392C69"/>
              </w:rPr>
              <w:t xml:space="preserve"> администрации НАО от 29.12.2018 N 348-п)</w:t>
            </w:r>
          </w:p>
        </w:tc>
      </w:tr>
    </w:tbl>
    <w:p w:rsidR="00A260ED" w:rsidRDefault="00A260ED">
      <w:pPr>
        <w:pStyle w:val="ConsPlusNormal"/>
        <w:jc w:val="both"/>
      </w:pPr>
    </w:p>
    <w:p w:rsidR="00A260ED" w:rsidRDefault="00A260ED">
      <w:pPr>
        <w:pStyle w:val="ConsPlusTitle"/>
        <w:jc w:val="center"/>
        <w:outlineLvl w:val="1"/>
      </w:pPr>
      <w:r>
        <w:t>Раздел I</w:t>
      </w:r>
    </w:p>
    <w:p w:rsidR="00A260ED" w:rsidRDefault="00A260ED">
      <w:pPr>
        <w:pStyle w:val="ConsPlusTitle"/>
        <w:jc w:val="center"/>
      </w:pPr>
      <w:r>
        <w:t>Общие положения</w:t>
      </w:r>
    </w:p>
    <w:p w:rsidR="00A260ED" w:rsidRDefault="00A260ED">
      <w:pPr>
        <w:pStyle w:val="ConsPlusNormal"/>
        <w:jc w:val="both"/>
      </w:pPr>
    </w:p>
    <w:p w:rsidR="00A260ED" w:rsidRDefault="00A260ED">
      <w:pPr>
        <w:pStyle w:val="ConsPlusNormal"/>
        <w:ind w:firstLine="540"/>
        <w:jc w:val="both"/>
      </w:pPr>
      <w:r>
        <w:t xml:space="preserve">1. Настоящее Положение об оплате труда работников Территориального фонда обязательного медицинского страхования Ненецкого автономного округа (далее - Фонд) разработано в соответствии с Трудовым </w:t>
      </w:r>
      <w:hyperlink r:id="rId57" w:history="1">
        <w:r>
          <w:rPr>
            <w:color w:val="0000FF"/>
          </w:rPr>
          <w:t>кодексом</w:t>
        </w:r>
      </w:hyperlink>
      <w:r>
        <w:t xml:space="preserve"> Российской Федерации, </w:t>
      </w:r>
      <w:hyperlink r:id="rId58" w:history="1">
        <w:r>
          <w:rPr>
            <w:color w:val="0000FF"/>
          </w:rPr>
          <w:t>постановлением</w:t>
        </w:r>
      </w:hyperlink>
      <w:r>
        <w:t xml:space="preserve"> Администрации Ненецкого автономного округа от 11.08.2016 N 260-п "О совершенствовании </w:t>
      </w:r>
      <w:proofErr w:type="gramStart"/>
      <w:r>
        <w:t>систем оплаты труда работников государственных учреждений Ненецкого автономного</w:t>
      </w:r>
      <w:proofErr w:type="gramEnd"/>
      <w:r>
        <w:t xml:space="preserve"> округа" (далее - постановление от 11.08.2016 N 260-п).</w:t>
      </w:r>
    </w:p>
    <w:p w:rsidR="00A260ED" w:rsidRDefault="00A260ED">
      <w:pPr>
        <w:pStyle w:val="ConsPlusNormal"/>
        <w:spacing w:before="240"/>
        <w:ind w:firstLine="540"/>
        <w:jc w:val="both"/>
      </w:pPr>
      <w:r>
        <w:t xml:space="preserve">2. Система оплаты труда устанавливается положением об оплате труда работников Фонда, утверждаемым руководителем Фонда, с учетом мнения выборного органа первичной профсоюзной организации (представительного органа работников) в порядке, установленном </w:t>
      </w:r>
      <w:hyperlink r:id="rId59" w:history="1">
        <w:r>
          <w:rPr>
            <w:color w:val="0000FF"/>
          </w:rPr>
          <w:t>статьей 372</w:t>
        </w:r>
      </w:hyperlink>
      <w:r>
        <w:t xml:space="preserve"> Трудового кодекса Российской Федерации, </w:t>
      </w:r>
      <w:proofErr w:type="gramStart"/>
      <w:r>
        <w:t>вводится в действие приказом по Фонду и распространяется</w:t>
      </w:r>
      <w:proofErr w:type="gramEnd"/>
      <w:r>
        <w:t xml:space="preserve"> на всех работников Фонда.</w:t>
      </w:r>
    </w:p>
    <w:p w:rsidR="00A260ED" w:rsidRDefault="00A260ED">
      <w:pPr>
        <w:pStyle w:val="ConsPlusNormal"/>
        <w:spacing w:before="240"/>
        <w:ind w:firstLine="540"/>
        <w:jc w:val="both"/>
      </w:pPr>
      <w:r>
        <w:t>3. Система оплаты труда работников устанавливается с учетом:</w:t>
      </w:r>
    </w:p>
    <w:p w:rsidR="00A260ED" w:rsidRDefault="00A260ED">
      <w:pPr>
        <w:pStyle w:val="ConsPlusNormal"/>
        <w:spacing w:before="240"/>
        <w:ind w:firstLine="540"/>
        <w:jc w:val="both"/>
      </w:pPr>
      <w:r>
        <w:t>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либо профессиональных стандартов;</w:t>
      </w:r>
    </w:p>
    <w:p w:rsidR="00A260ED" w:rsidRDefault="00A260ED">
      <w:pPr>
        <w:pStyle w:val="ConsPlusNormal"/>
        <w:spacing w:before="240"/>
        <w:ind w:firstLine="540"/>
        <w:jc w:val="both"/>
      </w:pPr>
      <w:r>
        <w:lastRenderedPageBreak/>
        <w:t>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труда;</w:t>
      </w:r>
    </w:p>
    <w:p w:rsidR="00A260ED" w:rsidRDefault="00A260ED">
      <w:pPr>
        <w:pStyle w:val="ConsPlusNormal"/>
        <w:spacing w:before="240"/>
        <w:ind w:firstLine="540"/>
        <w:jc w:val="both"/>
      </w:pPr>
      <w:r>
        <w:t>государственных гарантий по оплате труда;</w:t>
      </w:r>
    </w:p>
    <w:p w:rsidR="00A260ED" w:rsidRDefault="00A260ED">
      <w:pPr>
        <w:pStyle w:val="ConsPlusNormal"/>
        <w:spacing w:before="240"/>
        <w:ind w:firstLine="540"/>
        <w:jc w:val="both"/>
      </w:pPr>
      <w:r>
        <w:t>рекомендаций Российской трехсторонней комиссии по урегулированию социально-трудовых отношений;</w:t>
      </w:r>
    </w:p>
    <w:p w:rsidR="00A260ED" w:rsidRDefault="00A260ED">
      <w:pPr>
        <w:pStyle w:val="ConsPlusNormal"/>
        <w:spacing w:before="240"/>
        <w:ind w:firstLine="540"/>
        <w:jc w:val="both"/>
      </w:pPr>
      <w:r>
        <w:t>мнения представительного органа работников (при наличии);</w:t>
      </w:r>
    </w:p>
    <w:p w:rsidR="00A260ED" w:rsidRDefault="00A260ED">
      <w:pPr>
        <w:pStyle w:val="ConsPlusNormal"/>
        <w:spacing w:before="240"/>
        <w:ind w:firstLine="540"/>
        <w:jc w:val="both"/>
      </w:pPr>
      <w:hyperlink r:id="rId60" w:history="1">
        <w:r>
          <w:rPr>
            <w:color w:val="0000FF"/>
          </w:rPr>
          <w:t>постановления</w:t>
        </w:r>
      </w:hyperlink>
      <w:r>
        <w:t xml:space="preserve"> от 11.08.2016 N 260-п;</w:t>
      </w:r>
    </w:p>
    <w:p w:rsidR="00A260ED" w:rsidRDefault="00A260ED">
      <w:pPr>
        <w:pStyle w:val="ConsPlusNormal"/>
        <w:spacing w:before="240"/>
        <w:ind w:firstLine="540"/>
        <w:jc w:val="both"/>
      </w:pPr>
      <w:r>
        <w:t>настоящего Положения;</w:t>
      </w:r>
    </w:p>
    <w:p w:rsidR="00A260ED" w:rsidRDefault="00A260ED">
      <w:pPr>
        <w:pStyle w:val="ConsPlusNormal"/>
        <w:spacing w:before="240"/>
        <w:ind w:firstLine="540"/>
        <w:jc w:val="both"/>
      </w:pPr>
      <w:r>
        <w:t>иных нормативных правовых актов Российской Федерации и Ненецкого автономного округа.</w:t>
      </w:r>
    </w:p>
    <w:p w:rsidR="00A260ED" w:rsidRDefault="00A260ED">
      <w:pPr>
        <w:pStyle w:val="ConsPlusNormal"/>
        <w:spacing w:before="240"/>
        <w:ind w:firstLine="540"/>
        <w:jc w:val="both"/>
      </w:pPr>
      <w:r>
        <w:t>4. Система оплаты труда работников учреждения включает в себя размеры окладов (должностных окладов), ставок заработной платы, выплаты компенсационного и стимулирующего характера.</w:t>
      </w:r>
    </w:p>
    <w:p w:rsidR="00A260ED" w:rsidRDefault="00A260ED">
      <w:pPr>
        <w:pStyle w:val="ConsPlusNormal"/>
        <w:spacing w:before="240"/>
        <w:ind w:firstLine="540"/>
        <w:jc w:val="both"/>
      </w:pPr>
      <w:r>
        <w:t xml:space="preserve">5. Месячная заработная плата работников (без учета районного коэффициента и процентной надбавки за стаж работы в районах Крайнего Севера и приравненных к ним местностях), полностью отработавших за этот период норму рабочего времени и выполнивших нормы труда (трудовые обязанности), не может быть ниже минимального </w:t>
      </w:r>
      <w:proofErr w:type="gramStart"/>
      <w:r>
        <w:t>размера оплаты труда</w:t>
      </w:r>
      <w:proofErr w:type="gramEnd"/>
      <w:r>
        <w:t>, установленного федеральным законом.</w:t>
      </w:r>
    </w:p>
    <w:p w:rsidR="00A260ED" w:rsidRDefault="00A260ED">
      <w:pPr>
        <w:pStyle w:val="ConsPlusNormal"/>
        <w:spacing w:before="240"/>
        <w:ind w:firstLine="540"/>
        <w:jc w:val="both"/>
      </w:pPr>
      <w:r>
        <w:t xml:space="preserve">6. </w:t>
      </w:r>
      <w:proofErr w:type="gramStart"/>
      <w:r>
        <w:t>Заработная плата работников (без учета премий и иных стимулирующих выплат) при введении новых систем оплаты труда и их изменении не может быть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roofErr w:type="gramEnd"/>
    </w:p>
    <w:p w:rsidR="00A260ED" w:rsidRDefault="00A260ED">
      <w:pPr>
        <w:pStyle w:val="ConsPlusNormal"/>
        <w:spacing w:before="240"/>
        <w:ind w:firstLine="540"/>
        <w:jc w:val="both"/>
      </w:pPr>
      <w:r>
        <w:t xml:space="preserve">7. Заработная плата каждого работника зависит от его квалификации, сложности выполняемой работы, количества и качества затраченного труда, максимальным размером не ограничивается, за исключением случаев, предусмотренных Трудовым </w:t>
      </w:r>
      <w:hyperlink r:id="rId61" w:history="1">
        <w:r>
          <w:rPr>
            <w:color w:val="0000FF"/>
          </w:rPr>
          <w:t>кодексом</w:t>
        </w:r>
      </w:hyperlink>
      <w:r>
        <w:t xml:space="preserve"> Российской Федерации.</w:t>
      </w:r>
    </w:p>
    <w:p w:rsidR="00A260ED" w:rsidRDefault="00A260ED">
      <w:pPr>
        <w:pStyle w:val="ConsPlusNormal"/>
        <w:spacing w:before="240"/>
        <w:ind w:firstLine="540"/>
        <w:jc w:val="both"/>
      </w:pPr>
      <w:proofErr w:type="gramStart"/>
      <w:r>
        <w:t>Запрещается какая бы то ни было</w:t>
      </w:r>
      <w:proofErr w:type="gramEnd"/>
      <w:r>
        <w:t xml:space="preserve"> дискриминация при установлении и изменении условий оплаты труда.</w:t>
      </w:r>
    </w:p>
    <w:p w:rsidR="00A260ED" w:rsidRDefault="00A260ED">
      <w:pPr>
        <w:pStyle w:val="ConsPlusNormal"/>
        <w:spacing w:before="240"/>
        <w:ind w:firstLine="540"/>
        <w:jc w:val="both"/>
      </w:pPr>
      <w:r>
        <w:t>8.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260ED" w:rsidRDefault="00A260ED">
      <w:pPr>
        <w:pStyle w:val="ConsPlusNormal"/>
        <w:spacing w:before="240"/>
        <w:ind w:firstLine="540"/>
        <w:jc w:val="both"/>
      </w:pPr>
      <w:r>
        <w:t>9. Условия оплаты труда указываются в трудовом договоре работника.</w:t>
      </w:r>
    </w:p>
    <w:p w:rsidR="00A260ED" w:rsidRDefault="00A260ED">
      <w:pPr>
        <w:pStyle w:val="ConsPlusNormal"/>
        <w:spacing w:before="240"/>
        <w:ind w:firstLine="540"/>
        <w:jc w:val="both"/>
      </w:pPr>
      <w:r>
        <w:t>Изменения условий оплаты труда оформляются дополнительными соглашениями к трудовому договору работника.</w:t>
      </w:r>
    </w:p>
    <w:p w:rsidR="00A260ED" w:rsidRDefault="00A260ED">
      <w:pPr>
        <w:pStyle w:val="ConsPlusNormal"/>
        <w:spacing w:before="240"/>
        <w:ind w:firstLine="540"/>
        <w:jc w:val="both"/>
      </w:pPr>
      <w:proofErr w:type="gramStart"/>
      <w:r>
        <w:lastRenderedPageBreak/>
        <w:t>Во всех случаях, упомянутых в настоящем Положении, когда выплаты компенсационного и стимулирующего характера к окладам (должностным окладам), ставкам заработной платы работников предусматриваются в процентах, абсолютный размер каждой конкретной выплаты исчисляется от их оклада (должностного оклада), ставки заработной платы работников без учета других выплат компенсационного и стимулирующего характера, за исключением районного коэффициента и процентной надбавки к заработной плате за работу в</w:t>
      </w:r>
      <w:proofErr w:type="gramEnd"/>
      <w:r>
        <w:t xml:space="preserve"> </w:t>
      </w:r>
      <w:proofErr w:type="gramStart"/>
      <w:r>
        <w:t>районах</w:t>
      </w:r>
      <w:proofErr w:type="gramEnd"/>
      <w:r>
        <w:t xml:space="preserve"> Крайнего Севера и приравненных к ним местностях, порядок применения которых устанавливается трудовым законодательством.</w:t>
      </w:r>
    </w:p>
    <w:p w:rsidR="00A260ED" w:rsidRDefault="00A260ED">
      <w:pPr>
        <w:pStyle w:val="ConsPlusNormal"/>
        <w:spacing w:before="240"/>
        <w:ind w:firstLine="540"/>
        <w:jc w:val="both"/>
      </w:pPr>
      <w:r>
        <w:t>10. Оплата периода временной нетрудоспособности работникам, включая руководителя, заместителей руководителя и главного бухгалтера, осуществляется в соответствии с законодательством Российской Федерации и Ненецкого автономного округа.</w:t>
      </w:r>
    </w:p>
    <w:p w:rsidR="00A260ED" w:rsidRDefault="00A260ED">
      <w:pPr>
        <w:pStyle w:val="ConsPlusNormal"/>
        <w:spacing w:before="240"/>
        <w:ind w:firstLine="540"/>
        <w:jc w:val="both"/>
      </w:pPr>
      <w:r>
        <w:t>11. Руководителю Фонда, его заместителям, главному бухгалтеру выплачивается материальная помощь к отпуску в размере 0,2 должностного оклада, иным работникам Фонда в размере 1 оклада (должностного оклада), ставки заработной платы работников.</w:t>
      </w:r>
    </w:p>
    <w:p w:rsidR="00A260ED" w:rsidRDefault="00A260ED">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администрации НАО от 29.12.2018 N 348-п)</w:t>
      </w:r>
    </w:p>
    <w:p w:rsidR="00A260ED" w:rsidRDefault="00A260ED">
      <w:pPr>
        <w:pStyle w:val="ConsPlusNormal"/>
        <w:spacing w:before="240"/>
        <w:ind w:firstLine="540"/>
        <w:jc w:val="both"/>
      </w:pPr>
      <w:r>
        <w:t>Материальная помощь выплачивается с применением районного коэффициента и процентной надбавки за стаж работы в районах Крайнего Севера и приравненных к ним местностях.</w:t>
      </w:r>
    </w:p>
    <w:p w:rsidR="00A260ED" w:rsidRDefault="00A260ED">
      <w:pPr>
        <w:pStyle w:val="ConsPlusNormal"/>
        <w:spacing w:before="240"/>
        <w:ind w:firstLine="540"/>
        <w:jc w:val="both"/>
      </w:pPr>
      <w:r>
        <w:t xml:space="preserve">Выплата материальной помощи в первый год работы осуществляется </w:t>
      </w:r>
      <w:proofErr w:type="gramStart"/>
      <w:r>
        <w:t>пропорционально полным месяцам</w:t>
      </w:r>
      <w:proofErr w:type="gramEnd"/>
      <w:r>
        <w:t>, прошедшим с даты приема работника на работу до окончания календарного года.</w:t>
      </w:r>
    </w:p>
    <w:p w:rsidR="00A260ED" w:rsidRDefault="00A260ED">
      <w:pPr>
        <w:pStyle w:val="ConsPlusNormal"/>
        <w:spacing w:before="240"/>
        <w:ind w:firstLine="540"/>
        <w:jc w:val="both"/>
      </w:pPr>
      <w:r>
        <w:t>Материальная помощь к отпуску не включается в расчет средней заработной платы.</w:t>
      </w:r>
    </w:p>
    <w:p w:rsidR="00A260ED" w:rsidRDefault="00A260ED">
      <w:pPr>
        <w:pStyle w:val="ConsPlusNormal"/>
        <w:spacing w:before="240"/>
        <w:ind w:firstLine="540"/>
        <w:jc w:val="both"/>
      </w:pPr>
      <w:r>
        <w:t>12. Работникам может быть оказана иная материальная помощь в пределах фонда оплаты труда.</w:t>
      </w:r>
    </w:p>
    <w:p w:rsidR="00A260ED" w:rsidRDefault="00A260ED">
      <w:pPr>
        <w:pStyle w:val="ConsPlusNormal"/>
        <w:spacing w:before="240"/>
        <w:ind w:firstLine="540"/>
        <w:jc w:val="both"/>
      </w:pPr>
      <w:r>
        <w:t>Решение об оказании иной материальной помощи и ее конкретных размерах принимает руководитель Фонда на основании письменного заявления работника с указанием причин, подтвержденных необходимыми документами, в соответствии с коллективным договором или локальным нормативным актом Фонда.</w:t>
      </w:r>
    </w:p>
    <w:p w:rsidR="00A260ED" w:rsidRDefault="00A260ED">
      <w:pPr>
        <w:pStyle w:val="ConsPlusNormal"/>
        <w:spacing w:before="240"/>
        <w:ind w:firstLine="540"/>
        <w:jc w:val="both"/>
      </w:pPr>
      <w:r>
        <w:t xml:space="preserve">13. Штатное расписание </w:t>
      </w:r>
      <w:proofErr w:type="gramStart"/>
      <w:r>
        <w:t>утверждается руководителем по согласованию с правлением Фонда и включает</w:t>
      </w:r>
      <w:proofErr w:type="gramEnd"/>
      <w:r>
        <w:t xml:space="preserve"> в себя все должности (профессии) работников и размеры окладов (должностных окладов), ставок заработной платы работников.</w:t>
      </w:r>
    </w:p>
    <w:p w:rsidR="00A260ED" w:rsidRDefault="00A260ED">
      <w:pPr>
        <w:pStyle w:val="ConsPlusNormal"/>
        <w:spacing w:before="240"/>
        <w:ind w:firstLine="540"/>
        <w:jc w:val="both"/>
      </w:pPr>
      <w:r>
        <w:t>14. Предельная численность, фонд оплаты труда и структура Фонда представляется руководителем для утверждения в Администрацию Ненецкого автономного округа.</w:t>
      </w:r>
    </w:p>
    <w:p w:rsidR="00A260ED" w:rsidRDefault="00A260ED">
      <w:pPr>
        <w:pStyle w:val="ConsPlusNormal"/>
        <w:spacing w:before="240"/>
        <w:ind w:firstLine="540"/>
        <w:jc w:val="both"/>
      </w:pPr>
      <w:r>
        <w:t>Фонд оплаты труда работников Фонда формируется на финансовый год в соответствии с порядком формирования фонда оплаты труда работников Фонда, утвержденным постановлением Администрации Ненецкого автономного округа.</w:t>
      </w:r>
    </w:p>
    <w:p w:rsidR="00A260ED" w:rsidRDefault="00A260ED">
      <w:pPr>
        <w:pStyle w:val="ConsPlusNormal"/>
        <w:spacing w:before="240"/>
        <w:ind w:firstLine="540"/>
        <w:jc w:val="both"/>
      </w:pPr>
      <w:bookmarkStart w:id="5" w:name="P305"/>
      <w:bookmarkEnd w:id="5"/>
      <w:r>
        <w:t>15. Размеры окладов (должностных окладов), ставок заработной платы работников ежегодно увеличиваются (индексируются) в соответствии с законодательством Ненецкого автономного округа.</w:t>
      </w:r>
    </w:p>
    <w:p w:rsidR="00A260ED" w:rsidRDefault="00A260ED">
      <w:pPr>
        <w:pStyle w:val="ConsPlusNormal"/>
        <w:jc w:val="both"/>
      </w:pPr>
    </w:p>
    <w:p w:rsidR="00A260ED" w:rsidRDefault="00A260ED">
      <w:pPr>
        <w:pStyle w:val="ConsPlusTitle"/>
        <w:jc w:val="center"/>
        <w:outlineLvl w:val="1"/>
      </w:pPr>
      <w:r>
        <w:t>Раздел II</w:t>
      </w:r>
    </w:p>
    <w:p w:rsidR="00A260ED" w:rsidRDefault="00A260ED">
      <w:pPr>
        <w:pStyle w:val="ConsPlusTitle"/>
        <w:jc w:val="center"/>
      </w:pPr>
      <w:r>
        <w:t>Оклады (должностные оклады), ставки заработной</w:t>
      </w:r>
    </w:p>
    <w:p w:rsidR="00A260ED" w:rsidRDefault="00A260ED">
      <w:pPr>
        <w:pStyle w:val="ConsPlusTitle"/>
        <w:jc w:val="center"/>
      </w:pPr>
      <w:r>
        <w:lastRenderedPageBreak/>
        <w:t>платы работников</w:t>
      </w:r>
    </w:p>
    <w:p w:rsidR="00A260ED" w:rsidRDefault="00A260ED">
      <w:pPr>
        <w:pStyle w:val="ConsPlusNormal"/>
        <w:jc w:val="both"/>
      </w:pPr>
    </w:p>
    <w:p w:rsidR="00A260ED" w:rsidRDefault="00A260ED">
      <w:pPr>
        <w:pStyle w:val="ConsPlusNormal"/>
        <w:ind w:firstLine="540"/>
        <w:jc w:val="both"/>
      </w:pPr>
      <w:r>
        <w:t>16. Размер оклада (должностного оклада), ставки заработной платы устанавливается работнику Фонда трудовым договором в соответствии с действующим в Фонде положением об оплате труда.</w:t>
      </w:r>
    </w:p>
    <w:p w:rsidR="00A260ED" w:rsidRDefault="00A260ED">
      <w:pPr>
        <w:pStyle w:val="ConsPlusNormal"/>
        <w:spacing w:before="240"/>
        <w:ind w:firstLine="540"/>
        <w:jc w:val="both"/>
      </w:pPr>
      <w:r>
        <w:t xml:space="preserve">17. Размеры окладов (должностных окладов), ставок заработной платы работников </w:t>
      </w:r>
      <w:proofErr w:type="gramStart"/>
      <w:r>
        <w:t>устанавливаются трудовым договором и определяются</w:t>
      </w:r>
      <w:proofErr w:type="gramEnd"/>
      <w:r>
        <w:t xml:space="preserve"> в соответствии с настоящим Положением на основании </w:t>
      </w:r>
      <w:hyperlink r:id="rId63" w:history="1">
        <w:r>
          <w:rPr>
            <w:color w:val="0000FF"/>
          </w:rPr>
          <w:t>постановления</w:t>
        </w:r>
      </w:hyperlink>
      <w:r>
        <w:t xml:space="preserve"> от 11.08.2016 N 260-п.</w:t>
      </w:r>
    </w:p>
    <w:p w:rsidR="00A260ED" w:rsidRDefault="00A260ED">
      <w:pPr>
        <w:pStyle w:val="ConsPlusNormal"/>
        <w:spacing w:before="240"/>
        <w:ind w:firstLine="540"/>
        <w:jc w:val="both"/>
      </w:pPr>
      <w:r>
        <w:t>18. Размеры окладов (должностных окладов), ставок заработной платы устанавливаются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выполняемой работы.</w:t>
      </w:r>
    </w:p>
    <w:p w:rsidR="00A260ED" w:rsidRDefault="00A260ED">
      <w:pPr>
        <w:pStyle w:val="ConsPlusNormal"/>
        <w:spacing w:before="240"/>
        <w:ind w:firstLine="540"/>
        <w:jc w:val="both"/>
      </w:pPr>
      <w:r>
        <w:t xml:space="preserve">19. </w:t>
      </w:r>
      <w:proofErr w:type="gramStart"/>
      <w:r>
        <w:t>При установлении размеров окладов (должностных окладов), ставок заработной платы работников не допускается установление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установление диапазонов размеров окладов (должностных окладов), ставок заработной платы по квалификационным уровням профессиональных квалификационных групп или по должностям (профессиям) работников с равной сложностью</w:t>
      </w:r>
      <w:proofErr w:type="gramEnd"/>
      <w:r>
        <w:t xml:space="preserve"> труда.</w:t>
      </w:r>
    </w:p>
    <w:p w:rsidR="00A260ED" w:rsidRDefault="00A260ED">
      <w:pPr>
        <w:pStyle w:val="ConsPlusNormal"/>
        <w:jc w:val="both"/>
      </w:pPr>
    </w:p>
    <w:p w:rsidR="00A260ED" w:rsidRDefault="00A260ED">
      <w:pPr>
        <w:pStyle w:val="ConsPlusTitle"/>
        <w:jc w:val="center"/>
        <w:outlineLvl w:val="1"/>
      </w:pPr>
      <w:r>
        <w:t>Раздел III</w:t>
      </w:r>
    </w:p>
    <w:p w:rsidR="00A260ED" w:rsidRDefault="00A260ED">
      <w:pPr>
        <w:pStyle w:val="ConsPlusTitle"/>
        <w:jc w:val="center"/>
      </w:pPr>
      <w:r>
        <w:t>Выплаты компенсационного характера,</w:t>
      </w:r>
    </w:p>
    <w:p w:rsidR="00A260ED" w:rsidRDefault="00A260ED">
      <w:pPr>
        <w:pStyle w:val="ConsPlusTitle"/>
        <w:jc w:val="center"/>
      </w:pPr>
      <w:r>
        <w:t>порядок и условия их установления</w:t>
      </w:r>
    </w:p>
    <w:p w:rsidR="00A260ED" w:rsidRDefault="00A260ED">
      <w:pPr>
        <w:pStyle w:val="ConsPlusNormal"/>
        <w:jc w:val="both"/>
      </w:pPr>
    </w:p>
    <w:p w:rsidR="00A260ED" w:rsidRDefault="00A260ED">
      <w:pPr>
        <w:pStyle w:val="ConsPlusNormal"/>
        <w:ind w:firstLine="540"/>
        <w:jc w:val="both"/>
      </w:pPr>
      <w:r>
        <w:t xml:space="preserve">20. Выплаты компенсационного характера, размеры и условия их применения устанавливаются настоящим Положением, коллективным договором, соглашениями, локальными нормативными актами Фонда в соответствии с трудовым законодательством Российской Федерации, </w:t>
      </w:r>
      <w:hyperlink r:id="rId64" w:history="1">
        <w:r>
          <w:rPr>
            <w:color w:val="0000FF"/>
          </w:rPr>
          <w:t>постановлением</w:t>
        </w:r>
      </w:hyperlink>
      <w:r>
        <w:t xml:space="preserve"> от 11.08.2016 N 260-п, иными нормативными правовыми актами Российской Федерации и Ненецкого автономного округа.</w:t>
      </w:r>
    </w:p>
    <w:p w:rsidR="00A260ED" w:rsidRDefault="00A260ED">
      <w:pPr>
        <w:pStyle w:val="ConsPlusNormal"/>
        <w:spacing w:before="240"/>
        <w:ind w:firstLine="540"/>
        <w:jc w:val="both"/>
      </w:pPr>
      <w:r>
        <w:t>21.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коллективным договором, соглашениями.</w:t>
      </w:r>
    </w:p>
    <w:p w:rsidR="00A260ED" w:rsidRDefault="00A260ED">
      <w:pPr>
        <w:pStyle w:val="ConsPlusNormal"/>
        <w:spacing w:before="240"/>
        <w:ind w:firstLine="540"/>
        <w:jc w:val="both"/>
      </w:pPr>
      <w:r>
        <w:t>22. В Фонде устанавливаются следующие выплаты компенсационного характера:</w:t>
      </w:r>
    </w:p>
    <w:p w:rsidR="00A260ED" w:rsidRDefault="00A260ED">
      <w:pPr>
        <w:pStyle w:val="ConsPlusNormal"/>
        <w:spacing w:before="240"/>
        <w:ind w:firstLine="540"/>
        <w:jc w:val="both"/>
      </w:pPr>
      <w:proofErr w:type="gramStart"/>
      <w:r>
        <w:t>выплаты за работу в местностях с особыми климатическими условиями;</w:t>
      </w:r>
      <w:proofErr w:type="gramEnd"/>
    </w:p>
    <w:p w:rsidR="00A260ED" w:rsidRDefault="00A260ED">
      <w:pPr>
        <w:pStyle w:val="ConsPlusNormal"/>
        <w:spacing w:before="240"/>
        <w:ind w:firstLine="540"/>
        <w:jc w:val="both"/>
      </w:pPr>
      <w:r>
        <w:t>выплаты за работу в условиях, отклоняющихся от нормальных (при выполнении работ различной квалификации,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A260ED" w:rsidRDefault="00A260ED">
      <w:pPr>
        <w:pStyle w:val="ConsPlusNormal"/>
        <w:spacing w:before="240"/>
        <w:ind w:firstLine="540"/>
        <w:jc w:val="both"/>
      </w:pPr>
      <w:r>
        <w:t>выплаты работникам, занятым на работах с вредными и (или) опасными условиями труда и иными особыми условиями труда.</w:t>
      </w:r>
    </w:p>
    <w:p w:rsidR="00A260ED" w:rsidRDefault="00A260ED">
      <w:pPr>
        <w:pStyle w:val="ConsPlusNormal"/>
        <w:spacing w:before="240"/>
        <w:ind w:firstLine="540"/>
        <w:jc w:val="both"/>
      </w:pPr>
      <w:r>
        <w:lastRenderedPageBreak/>
        <w:t>23. Выплаты компенсационного характера (за исключением выплат за работу в местностях с особыми климатическими условиями) устанавливаются в процентном отношении к окладу (должностному окладу), ставке заработной платы или в абсолютном значении, если иное не установлено законодательством Российской Федерации или Ненецкого автономного округа.</w:t>
      </w:r>
    </w:p>
    <w:p w:rsidR="00A260ED" w:rsidRDefault="00A260ED">
      <w:pPr>
        <w:pStyle w:val="ConsPlusNormal"/>
        <w:spacing w:before="240"/>
        <w:ind w:firstLine="540"/>
        <w:jc w:val="both"/>
      </w:pPr>
      <w:r>
        <w:t>24. Выплаты компенсационного характера устанавливаются в следующих размерах:</w:t>
      </w:r>
    </w:p>
    <w:p w:rsidR="00A260ED" w:rsidRDefault="00A260ED">
      <w:pPr>
        <w:pStyle w:val="ConsPlusNormal"/>
        <w:spacing w:before="240"/>
        <w:ind w:firstLine="540"/>
        <w:jc w:val="both"/>
      </w:pPr>
      <w:r>
        <w:t>1) выплаты за работу в местностях с особыми климатическими условиями (районный коэффициент, надбавка за стаж работы в районах Крайнего Севера и приравненных к ним местностях).</w:t>
      </w:r>
    </w:p>
    <w:p w:rsidR="00A260ED" w:rsidRDefault="00A260ED">
      <w:pPr>
        <w:pStyle w:val="ConsPlusNormal"/>
        <w:spacing w:before="240"/>
        <w:ind w:firstLine="540"/>
        <w:jc w:val="both"/>
      </w:pPr>
      <w:proofErr w:type="gramStart"/>
      <w:r>
        <w:t>Работникам Фонда устанавливаются районный коэффициент и процентная надбавка к заработной плате за стаж работы в районах Крайнего Севера и приравненных к ним местностях в размерах, определенных в соответствии с законодательством Российской Федерации и Ненецкого автономного округа;</w:t>
      </w:r>
      <w:proofErr w:type="gramEnd"/>
    </w:p>
    <w:p w:rsidR="00A260ED" w:rsidRDefault="00A260ED">
      <w:pPr>
        <w:pStyle w:val="ConsPlusNormal"/>
        <w:spacing w:before="240"/>
        <w:ind w:firstLine="540"/>
        <w:jc w:val="both"/>
      </w:pPr>
      <w:r>
        <w:t xml:space="preserve">2) доплата за совмещение профессий (должностей) устанавливается работнику при совмещении им профессий (должностей) в соответствии со </w:t>
      </w:r>
      <w:hyperlink r:id="rId65" w:history="1">
        <w:r>
          <w:rPr>
            <w:color w:val="0000FF"/>
          </w:rPr>
          <w:t>статьей 151</w:t>
        </w:r>
      </w:hyperlink>
      <w:r>
        <w:t xml:space="preserve"> Трудового кодекса Российской Федерации.</w:t>
      </w:r>
    </w:p>
    <w:p w:rsidR="00A260ED" w:rsidRDefault="00A260ED">
      <w:pPr>
        <w:pStyle w:val="ConsPlusNormal"/>
        <w:spacing w:before="240"/>
        <w:ind w:firstLine="540"/>
        <w:jc w:val="both"/>
      </w:pPr>
      <w:proofErr w:type="gramStart"/>
      <w: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в размере до 30 процентов от оклада (должностного оклада), ставки заработной платы работников с применением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p>
    <w:p w:rsidR="00A260ED" w:rsidRDefault="00A260ED">
      <w:pPr>
        <w:pStyle w:val="ConsPlusNormal"/>
        <w:spacing w:before="240"/>
        <w:ind w:firstLine="540"/>
        <w:jc w:val="both"/>
      </w:pPr>
      <w:r>
        <w:t xml:space="preserve">3) доплата за расширение зоны обслуживания, увеличения объема работы или исполнения обязанностей временно отсутствующего работника без освобождения от работы, определенной трудовым договором, устанавливается работнику в соответствии со </w:t>
      </w:r>
      <w:hyperlink r:id="rId66" w:history="1">
        <w:r>
          <w:rPr>
            <w:color w:val="0000FF"/>
          </w:rPr>
          <w:t>статьей 151</w:t>
        </w:r>
      </w:hyperlink>
      <w:r>
        <w:t xml:space="preserve"> Трудового кодекса Российской Федерации.</w:t>
      </w:r>
    </w:p>
    <w:p w:rsidR="00A260ED" w:rsidRDefault="00A260ED">
      <w:pPr>
        <w:pStyle w:val="ConsPlusNormal"/>
        <w:spacing w:before="240"/>
        <w:ind w:firstLine="540"/>
        <w:jc w:val="both"/>
      </w:pPr>
      <w:r>
        <w:t>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 в размере до 30 процентов от оклада (должностного оклада), ставки заработной платы работников;</w:t>
      </w:r>
    </w:p>
    <w:p w:rsidR="00A260ED" w:rsidRDefault="00A260ED">
      <w:pPr>
        <w:pStyle w:val="ConsPlusNormal"/>
        <w:spacing w:before="240"/>
        <w:ind w:firstLine="540"/>
        <w:jc w:val="both"/>
      </w:pPr>
      <w:r>
        <w:t xml:space="preserve">4) выплата за сверхурочную работу устанавливается работнику в соответствии со </w:t>
      </w:r>
      <w:hyperlink r:id="rId67" w:history="1">
        <w:r>
          <w:rPr>
            <w:color w:val="0000FF"/>
          </w:rPr>
          <w:t>статьей 152</w:t>
        </w:r>
      </w:hyperlink>
      <w:r>
        <w:t xml:space="preserve"> Трудового кодекса Российской Федерации;</w:t>
      </w:r>
    </w:p>
    <w:p w:rsidR="00A260ED" w:rsidRDefault="00A260ED">
      <w:pPr>
        <w:pStyle w:val="ConsPlusNormal"/>
        <w:spacing w:before="240"/>
        <w:ind w:firstLine="540"/>
        <w:jc w:val="both"/>
      </w:pPr>
      <w:r>
        <w:t xml:space="preserve">5) оплата труда в ночное время устанавливается работнику в соответствии со </w:t>
      </w:r>
      <w:hyperlink r:id="rId68" w:history="1">
        <w:r>
          <w:rPr>
            <w:color w:val="0000FF"/>
          </w:rPr>
          <w:t>статьей 154</w:t>
        </w:r>
      </w:hyperlink>
      <w:r>
        <w:t xml:space="preserve"> Трудового кодекса Российской Федерации;</w:t>
      </w:r>
    </w:p>
    <w:p w:rsidR="00A260ED" w:rsidRDefault="00A260ED">
      <w:pPr>
        <w:pStyle w:val="ConsPlusNormal"/>
        <w:spacing w:before="240"/>
        <w:ind w:firstLine="540"/>
        <w:jc w:val="both"/>
      </w:pPr>
      <w:r>
        <w:t xml:space="preserve">6) оплата труда в выходные и нерабочие праздничные дни устанавливается работнику в соответствии со </w:t>
      </w:r>
      <w:hyperlink r:id="rId69" w:history="1">
        <w:r>
          <w:rPr>
            <w:color w:val="0000FF"/>
          </w:rPr>
          <w:t>статьей 153</w:t>
        </w:r>
      </w:hyperlink>
      <w:r>
        <w:t xml:space="preserve"> Трудового кодекса Российской Федерации;</w:t>
      </w:r>
    </w:p>
    <w:p w:rsidR="00A260ED" w:rsidRDefault="00A260ED">
      <w:pPr>
        <w:pStyle w:val="ConsPlusNormal"/>
        <w:spacing w:before="240"/>
        <w:ind w:firstLine="540"/>
        <w:jc w:val="both"/>
      </w:pPr>
      <w:r>
        <w:t>7) выплаты работникам, занятым на работах с вредными и (или) опасными условиями труда, устанавливаются или отменяются по результатам специальной оценки условий труда, если иное не установлено нормативными правовыми актами Российской Федерации и Ненецкого автономного округа.</w:t>
      </w:r>
    </w:p>
    <w:p w:rsidR="00A260ED" w:rsidRDefault="00A260ED">
      <w:pPr>
        <w:pStyle w:val="ConsPlusNormal"/>
        <w:jc w:val="both"/>
      </w:pPr>
    </w:p>
    <w:p w:rsidR="00A260ED" w:rsidRDefault="00A260ED">
      <w:pPr>
        <w:pStyle w:val="ConsPlusTitle"/>
        <w:jc w:val="center"/>
        <w:outlineLvl w:val="1"/>
      </w:pPr>
      <w:r>
        <w:t>Раздел IV</w:t>
      </w:r>
    </w:p>
    <w:p w:rsidR="00A260ED" w:rsidRDefault="00A260ED">
      <w:pPr>
        <w:pStyle w:val="ConsPlusTitle"/>
        <w:jc w:val="center"/>
      </w:pPr>
      <w:r>
        <w:t>Выплаты стимулирующего характера, порядок</w:t>
      </w:r>
    </w:p>
    <w:p w:rsidR="00A260ED" w:rsidRDefault="00A260ED">
      <w:pPr>
        <w:pStyle w:val="ConsPlusTitle"/>
        <w:jc w:val="center"/>
      </w:pPr>
      <w:r>
        <w:lastRenderedPageBreak/>
        <w:t>и условия их установления</w:t>
      </w:r>
    </w:p>
    <w:p w:rsidR="00A260ED" w:rsidRDefault="00A260ED">
      <w:pPr>
        <w:pStyle w:val="ConsPlusNormal"/>
        <w:jc w:val="both"/>
      </w:pPr>
    </w:p>
    <w:p w:rsidR="00A260ED" w:rsidRDefault="00A260ED">
      <w:pPr>
        <w:pStyle w:val="ConsPlusNormal"/>
        <w:ind w:firstLine="540"/>
        <w:jc w:val="both"/>
      </w:pPr>
      <w:r>
        <w:t xml:space="preserve">25. Выплаты стимулирующего характера, размеры и условия их применения устанавливаются коллективными договорами, соглашениями, локальными нормативными актами Фонда, настоящим Положением, в соответствии с </w:t>
      </w:r>
      <w:hyperlink r:id="rId70" w:history="1">
        <w:r>
          <w:rPr>
            <w:color w:val="0000FF"/>
          </w:rPr>
          <w:t>постановлением</w:t>
        </w:r>
      </w:hyperlink>
      <w:r>
        <w:t xml:space="preserve"> от 11.08.2016 N 260-п, и с учетом показателей эффективности деятельности работников.</w:t>
      </w:r>
    </w:p>
    <w:p w:rsidR="00A260ED" w:rsidRDefault="00A260ED">
      <w:pPr>
        <w:pStyle w:val="ConsPlusNormal"/>
        <w:spacing w:before="240"/>
        <w:ind w:firstLine="540"/>
        <w:jc w:val="both"/>
      </w:pPr>
      <w:r>
        <w:t>26. Размеры выплат стимулирующего характера определяются в процентах от размера оклада (должностного оклада), ставки заработной платы или в абсолютном значении.</w:t>
      </w:r>
    </w:p>
    <w:p w:rsidR="00A260ED" w:rsidRDefault="00A260ED">
      <w:pPr>
        <w:pStyle w:val="ConsPlusNormal"/>
        <w:spacing w:before="240"/>
        <w:ind w:firstLine="540"/>
        <w:jc w:val="both"/>
      </w:pPr>
      <w:r>
        <w:t>27. К выплатам стимулирующего характера относятся:</w:t>
      </w:r>
    </w:p>
    <w:p w:rsidR="00A260ED" w:rsidRDefault="00A260ED">
      <w:pPr>
        <w:pStyle w:val="ConsPlusNormal"/>
        <w:spacing w:before="240"/>
        <w:ind w:firstLine="540"/>
        <w:jc w:val="both"/>
      </w:pPr>
      <w:r>
        <w:t>выплаты за стаж работы, выслугу лет;</w:t>
      </w:r>
    </w:p>
    <w:p w:rsidR="00A260ED" w:rsidRDefault="00A260ED">
      <w:pPr>
        <w:pStyle w:val="ConsPlusNormal"/>
        <w:spacing w:before="240"/>
        <w:ind w:firstLine="540"/>
        <w:jc w:val="both"/>
      </w:pPr>
      <w:r>
        <w:t>выплаты за высокое профессиональное мастерство (категории, классность);</w:t>
      </w:r>
    </w:p>
    <w:p w:rsidR="00A260ED" w:rsidRDefault="00A260ED">
      <w:pPr>
        <w:pStyle w:val="ConsPlusNormal"/>
        <w:spacing w:before="240"/>
        <w:ind w:firstLine="540"/>
        <w:jc w:val="both"/>
      </w:pPr>
      <w:r>
        <w:t>выплаты за интенсивность и высокие результаты работы;</w:t>
      </w:r>
    </w:p>
    <w:p w:rsidR="00A260ED" w:rsidRDefault="00A260ED">
      <w:pPr>
        <w:pStyle w:val="ConsPlusNormal"/>
        <w:spacing w:before="240"/>
        <w:ind w:firstLine="540"/>
        <w:jc w:val="both"/>
      </w:pPr>
      <w:r>
        <w:t>выплаты за качество выполняемых работ;</w:t>
      </w:r>
    </w:p>
    <w:p w:rsidR="00A260ED" w:rsidRDefault="00A260ED">
      <w:pPr>
        <w:pStyle w:val="ConsPlusNormal"/>
        <w:spacing w:before="240"/>
        <w:ind w:firstLine="540"/>
        <w:jc w:val="both"/>
      </w:pPr>
      <w:r>
        <w:t>премиальные выплаты по итогам работы;</w:t>
      </w:r>
    </w:p>
    <w:p w:rsidR="00A260ED" w:rsidRDefault="00A260ED">
      <w:pPr>
        <w:pStyle w:val="ConsPlusNormal"/>
        <w:spacing w:before="240"/>
        <w:ind w:firstLine="540"/>
        <w:jc w:val="both"/>
      </w:pPr>
      <w:r>
        <w:t>премиальные выплаты за выполнение особо важных и сложных работ;</w:t>
      </w:r>
    </w:p>
    <w:p w:rsidR="00A260ED" w:rsidRDefault="00A260ED">
      <w:pPr>
        <w:pStyle w:val="ConsPlusNormal"/>
        <w:spacing w:before="240"/>
        <w:ind w:firstLine="540"/>
        <w:jc w:val="both"/>
      </w:pPr>
      <w:r>
        <w:t>выплаты молодым специалистам.</w:t>
      </w:r>
    </w:p>
    <w:p w:rsidR="00A260ED" w:rsidRDefault="00A260ED">
      <w:pPr>
        <w:pStyle w:val="ConsPlusNormal"/>
        <w:spacing w:before="240"/>
        <w:ind w:firstLine="540"/>
        <w:jc w:val="both"/>
      </w:pPr>
      <w:r>
        <w:t>28. Показатели и критерии эффективности деятельности работников утверждаются приказом руководителя Фонда по согласованию с представительным органом работников (при наличии).</w:t>
      </w:r>
    </w:p>
    <w:p w:rsidR="00A260ED" w:rsidRDefault="00A260ED">
      <w:pPr>
        <w:pStyle w:val="ConsPlusNormal"/>
        <w:spacing w:before="240"/>
        <w:ind w:firstLine="540"/>
        <w:jc w:val="both"/>
      </w:pPr>
      <w:r>
        <w:t>29. Разработка показателей и критериев оценки эффективности деятельности работников осуществляется с учетом следующих принципов:</w:t>
      </w:r>
    </w:p>
    <w:p w:rsidR="00A260ED" w:rsidRDefault="00A260ED">
      <w:pPr>
        <w:pStyle w:val="ConsPlusNormal"/>
        <w:spacing w:before="240"/>
        <w:ind w:firstLine="540"/>
        <w:jc w:val="both"/>
      </w:pPr>
      <w:r>
        <w:t>объективность - размер вознаграждения работника должен определяться на основе объективной оценки результатов его труда;</w:t>
      </w:r>
    </w:p>
    <w:p w:rsidR="00A260ED" w:rsidRDefault="00A260ED">
      <w:pPr>
        <w:pStyle w:val="ConsPlusNormal"/>
        <w:spacing w:before="240"/>
        <w:ind w:firstLine="540"/>
        <w:jc w:val="both"/>
      </w:pPr>
      <w:r>
        <w:t>предсказуемость - работник должен знать, какое вознаграждение он получит в зависимости от результатов своего труда;</w:t>
      </w:r>
    </w:p>
    <w:p w:rsidR="00A260ED" w:rsidRDefault="00A260ED">
      <w:pPr>
        <w:pStyle w:val="ConsPlusNormal"/>
        <w:spacing w:before="240"/>
        <w:ind w:firstLine="540"/>
        <w:jc w:val="both"/>
      </w:pPr>
      <w:r>
        <w:t>адекватность - вознаграждение должно быть адекватно трудовому вкладу каждого работника в результат деятельности всего Фонда, его опыту и уровню квалификации;</w:t>
      </w:r>
    </w:p>
    <w:p w:rsidR="00A260ED" w:rsidRDefault="00A260ED">
      <w:pPr>
        <w:pStyle w:val="ConsPlusNormal"/>
        <w:spacing w:before="240"/>
        <w:ind w:firstLine="540"/>
        <w:jc w:val="both"/>
      </w:pPr>
      <w:r>
        <w:t>своевременность - вознаграждение должно следовать за достижением результата;</w:t>
      </w:r>
    </w:p>
    <w:p w:rsidR="00A260ED" w:rsidRDefault="00A260ED">
      <w:pPr>
        <w:pStyle w:val="ConsPlusNormal"/>
        <w:spacing w:before="240"/>
        <w:ind w:firstLine="540"/>
        <w:jc w:val="both"/>
      </w:pPr>
      <w:r>
        <w:t>прозрачность - правила определения вознаграждения должны быть понятны каждому работнику.</w:t>
      </w:r>
    </w:p>
    <w:p w:rsidR="00A260ED" w:rsidRDefault="00A260ED">
      <w:pPr>
        <w:pStyle w:val="ConsPlusNormal"/>
        <w:spacing w:before="240"/>
        <w:ind w:firstLine="540"/>
        <w:jc w:val="both"/>
      </w:pPr>
      <w:r>
        <w:t>30. Выплаты стимулирующего характера устанавливаются работникам в целях повышения мотивации работника к качественному труду и поощрения за высокие результаты его труда.</w:t>
      </w:r>
    </w:p>
    <w:p w:rsidR="00A260ED" w:rsidRDefault="00A260ED">
      <w:pPr>
        <w:pStyle w:val="ConsPlusNormal"/>
        <w:spacing w:before="240"/>
        <w:ind w:firstLine="540"/>
        <w:jc w:val="both"/>
      </w:pPr>
      <w:r>
        <w:t xml:space="preserve">31. В целях оценки эффективности деятельности работников для принятия решения об установлении им выплат стимулирующего характера под руководством руководителя Фонда создается Комиссия, состоящая из работников при участии представительного </w:t>
      </w:r>
      <w:r>
        <w:lastRenderedPageBreak/>
        <w:t>органа работников (при наличии).</w:t>
      </w:r>
    </w:p>
    <w:p w:rsidR="00A260ED" w:rsidRDefault="00A260ED">
      <w:pPr>
        <w:pStyle w:val="ConsPlusNormal"/>
        <w:spacing w:before="240"/>
        <w:ind w:firstLine="540"/>
        <w:jc w:val="both"/>
      </w:pPr>
      <w:r>
        <w:t xml:space="preserve">Состав и положение о Комиссии утверждаются приказом руководителя Фонда. Комиссия участвует в установлении выплат стимулирующего характера, указанных в </w:t>
      </w:r>
      <w:hyperlink w:anchor="P363" w:history="1">
        <w:r>
          <w:rPr>
            <w:color w:val="0000FF"/>
          </w:rPr>
          <w:t>пунктах 32</w:t>
        </w:r>
      </w:hyperlink>
      <w:r>
        <w:t xml:space="preserve"> - </w:t>
      </w:r>
      <w:hyperlink w:anchor="P372" w:history="1">
        <w:r>
          <w:rPr>
            <w:color w:val="0000FF"/>
          </w:rPr>
          <w:t>38</w:t>
        </w:r>
      </w:hyperlink>
      <w:r>
        <w:t xml:space="preserve"> настоящего Положения. Решения Комиссии </w:t>
      </w:r>
      <w:proofErr w:type="gramStart"/>
      <w:r>
        <w:t>оформляются в виде протоколов и являются</w:t>
      </w:r>
      <w:proofErr w:type="gramEnd"/>
      <w:r>
        <w:t xml:space="preserve"> основанием для издания приказа руководителя Фонда.</w:t>
      </w:r>
    </w:p>
    <w:p w:rsidR="00A260ED" w:rsidRDefault="00A260ED">
      <w:pPr>
        <w:pStyle w:val="ConsPlusNormal"/>
        <w:spacing w:before="240"/>
        <w:ind w:firstLine="540"/>
        <w:jc w:val="both"/>
      </w:pPr>
      <w:bookmarkStart w:id="6" w:name="P363"/>
      <w:bookmarkEnd w:id="6"/>
      <w:r>
        <w:t>32. Выплаты стимулирующего характера за стаж работы устанавливаются в размере от 10 до 30 процентов оклада (должностного оклада), ставки заработной платы работников и устанавливаются в соответствии с законодательством Российской Федерации и Ненецкого автономного округа.</w:t>
      </w:r>
    </w:p>
    <w:p w:rsidR="00A260ED" w:rsidRDefault="00A260ED">
      <w:pPr>
        <w:pStyle w:val="ConsPlusNormal"/>
        <w:spacing w:before="240"/>
        <w:ind w:firstLine="540"/>
        <w:jc w:val="both"/>
      </w:pPr>
      <w:r>
        <w:t>33. Выплаты за высокое профессиональное мастерство (классность) устанавливаются в следующих размерах от оклада (должностного оклада), ставки заработной платы:</w:t>
      </w:r>
    </w:p>
    <w:p w:rsidR="00A260ED" w:rsidRDefault="00A260ED">
      <w:pPr>
        <w:pStyle w:val="ConsPlusNormal"/>
        <w:spacing w:before="240"/>
        <w:ind w:firstLine="540"/>
        <w:jc w:val="both"/>
      </w:pPr>
      <w:r>
        <w:t>водитель автомобиля второго класса - 10 процентов;</w:t>
      </w:r>
    </w:p>
    <w:p w:rsidR="00A260ED" w:rsidRDefault="00A260ED">
      <w:pPr>
        <w:pStyle w:val="ConsPlusNormal"/>
        <w:spacing w:before="240"/>
        <w:ind w:firstLine="540"/>
        <w:jc w:val="both"/>
      </w:pPr>
      <w:r>
        <w:t>водитель автомобиля первого класса - 20 процентов.</w:t>
      </w:r>
    </w:p>
    <w:p w:rsidR="00A260ED" w:rsidRDefault="00A260ED">
      <w:pPr>
        <w:pStyle w:val="ConsPlusNormal"/>
        <w:spacing w:before="240"/>
        <w:ind w:firstLine="540"/>
        <w:jc w:val="both"/>
      </w:pPr>
      <w:r>
        <w:t>34. Выплата за интенсивность и высокие результаты работы применяется в зависимости от достижения установленных показателей и критериев эффективности деятельности работников, утвержденных руководителем, и не может превышать 200 процентов оклада (должностного оклада), ставки заработной платы работников.</w:t>
      </w:r>
    </w:p>
    <w:p w:rsidR="00A260ED" w:rsidRDefault="00A260ED">
      <w:pPr>
        <w:pStyle w:val="ConsPlusNormal"/>
        <w:spacing w:before="240"/>
        <w:ind w:firstLine="540"/>
        <w:jc w:val="both"/>
      </w:pPr>
      <w:r>
        <w:t>35. Выплаты за качество выполняемых работ устанавливаются работникам при условии соблюдения установленных в Фонде показателей и критериев эффективности их деятельности.</w:t>
      </w:r>
    </w:p>
    <w:p w:rsidR="00A260ED" w:rsidRDefault="00A260ED">
      <w:pPr>
        <w:pStyle w:val="ConsPlusNormal"/>
        <w:spacing w:before="240"/>
        <w:ind w:firstLine="540"/>
        <w:jc w:val="both"/>
      </w:pPr>
      <w:r>
        <w:t>36. Премиальные выплаты по итогам работы осуществляются в пределах фонда оплаты труда.</w:t>
      </w:r>
    </w:p>
    <w:p w:rsidR="00A260ED" w:rsidRDefault="00A260ED">
      <w:pPr>
        <w:pStyle w:val="ConsPlusNormal"/>
        <w:spacing w:before="240"/>
        <w:ind w:firstLine="540"/>
        <w:jc w:val="both"/>
      </w:pPr>
      <w:r>
        <w:t>Размер премиальной выплаты по итогам работы устанавливается в размере не более 50 процентов от оклада (должностного оклада), ставки заработной платы работников.</w:t>
      </w:r>
    </w:p>
    <w:p w:rsidR="00A260ED" w:rsidRDefault="00A260ED">
      <w:pPr>
        <w:pStyle w:val="ConsPlusNormal"/>
        <w:spacing w:before="240"/>
        <w:ind w:firstLine="540"/>
        <w:jc w:val="both"/>
      </w:pPr>
      <w:r>
        <w:t>37. Премиальные выплаты за выполнение особо важных и сложных работ выплачиваются работникам за участие в течение соответствующего рабочего периода в выполнении особо важных и сложных работ. Выплата устанавливается в размере не более 50 процентов от оклада (должностного оклада), ставки заработной платы работников.</w:t>
      </w:r>
    </w:p>
    <w:p w:rsidR="00A260ED" w:rsidRDefault="00A260ED">
      <w:pPr>
        <w:pStyle w:val="ConsPlusNormal"/>
        <w:spacing w:before="240"/>
        <w:ind w:firstLine="540"/>
        <w:jc w:val="both"/>
      </w:pPr>
      <w:bookmarkStart w:id="7" w:name="P372"/>
      <w:bookmarkEnd w:id="7"/>
      <w:r>
        <w:t xml:space="preserve">38. </w:t>
      </w:r>
      <w:proofErr w:type="gramStart"/>
      <w:r>
        <w:t>Выплаты молодым специалистам, окончившим образовательные организации высшего образования или профессиональные образовательные организации (далее - образовательные организации), впервые приступившим к исполнению трудовых обязанностей по специальности, устанавливаются к окладу (должностному окладу), ставке заработной платы работников в размере 10 процентов от оклада (должностного оклада), ставки заработной платы работников на срок не более одного года, а окончившим образовательные организации с отличием - в размере 15 процентов</w:t>
      </w:r>
      <w:proofErr w:type="gramEnd"/>
      <w:r>
        <w:t xml:space="preserve"> от оклада (должностного оклада), ставки заработной платы работников на срок не более одного года.</w:t>
      </w:r>
    </w:p>
    <w:p w:rsidR="00A260ED" w:rsidRDefault="00A260ED">
      <w:pPr>
        <w:pStyle w:val="ConsPlusNormal"/>
        <w:spacing w:before="240"/>
        <w:ind w:firstLine="540"/>
        <w:jc w:val="both"/>
      </w:pPr>
      <w:r>
        <w:t>К молодым специалистам в целях установления указанной выплаты относятся выпускники, имеющие высшее образование или среднее профессиональное образование и впервые приступившие к работе по полученной специальности в течение трех лет после окончания образовательной организации, имеющей государственную аккредитацию.</w:t>
      </w:r>
    </w:p>
    <w:p w:rsidR="00A260ED" w:rsidRDefault="00A260ED">
      <w:pPr>
        <w:pStyle w:val="ConsPlusNormal"/>
        <w:spacing w:before="240"/>
        <w:ind w:firstLine="540"/>
        <w:jc w:val="both"/>
      </w:pPr>
      <w:r>
        <w:lastRenderedPageBreak/>
        <w:t>Молодым специалистам выплата устанавливается по основной работе со дня заключения трудового договора, за исключением следующих случаев:</w:t>
      </w:r>
    </w:p>
    <w:p w:rsidR="00A260ED" w:rsidRDefault="00A260ED">
      <w:pPr>
        <w:pStyle w:val="ConsPlusNormal"/>
        <w:spacing w:before="240"/>
        <w:ind w:firstLine="540"/>
        <w:jc w:val="both"/>
      </w:pPr>
      <w:r>
        <w:t xml:space="preserve">молодым специалистам, не приступившим к работе в год окончания образовательной организации, выплата устанавливается со дня заключения трудового договора до истечения одного года после окончания образовательной организации, за исключением случаев, указанных в </w:t>
      </w:r>
      <w:hyperlink w:anchor="P376" w:history="1">
        <w:r>
          <w:rPr>
            <w:color w:val="0000FF"/>
          </w:rPr>
          <w:t>абзаце пятом</w:t>
        </w:r>
      </w:hyperlink>
      <w:r>
        <w:t xml:space="preserve"> настоящего пункта;</w:t>
      </w:r>
    </w:p>
    <w:p w:rsidR="00A260ED" w:rsidRDefault="00A260ED">
      <w:pPr>
        <w:pStyle w:val="ConsPlusNormal"/>
        <w:spacing w:before="240"/>
        <w:ind w:firstLine="540"/>
        <w:jc w:val="both"/>
      </w:pPr>
      <w:bookmarkStart w:id="8" w:name="P376"/>
      <w:bookmarkEnd w:id="8"/>
      <w:proofErr w:type="gramStart"/>
      <w:r>
        <w:t>молодым специалистам, не приступившим к работе в год окончания образовательной организации в связи с беременностью и родами, уходом за ребенком до достижения им возраста трех лет,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выплата устанавливается сроком</w:t>
      </w:r>
      <w:proofErr w:type="gramEnd"/>
      <w:r>
        <w:t xml:space="preserve"> на один год со дня заключения трудового договора при условии представления документов, подтверждающих указанные периоды, и трудоустройства в течение трех месяцев после их окончания. В случае</w:t>
      </w:r>
      <w:proofErr w:type="gramStart"/>
      <w:r>
        <w:t>,</w:t>
      </w:r>
      <w:proofErr w:type="gramEnd"/>
      <w:r>
        <w:t xml:space="preserve"> если молодой специалист приступил к работе по истечении трех месяцев после окончания указанных периодов, выплата устанавливается со дня заключения трудового договора до истечения одного года после окончания указанных периодов.</w:t>
      </w:r>
    </w:p>
    <w:p w:rsidR="00A260ED" w:rsidRDefault="00A260ED">
      <w:pPr>
        <w:pStyle w:val="ConsPlusNormal"/>
        <w:jc w:val="both"/>
      </w:pPr>
    </w:p>
    <w:p w:rsidR="00A260ED" w:rsidRDefault="00A260ED">
      <w:pPr>
        <w:pStyle w:val="ConsPlusTitle"/>
        <w:jc w:val="center"/>
        <w:outlineLvl w:val="1"/>
      </w:pPr>
      <w:r>
        <w:t>Раздел V</w:t>
      </w:r>
    </w:p>
    <w:p w:rsidR="00A260ED" w:rsidRDefault="00A260ED">
      <w:pPr>
        <w:pStyle w:val="ConsPlusTitle"/>
        <w:jc w:val="center"/>
      </w:pPr>
      <w:r>
        <w:t>Условия оплаты труда руководителя,</w:t>
      </w:r>
    </w:p>
    <w:p w:rsidR="00A260ED" w:rsidRDefault="00A260ED">
      <w:pPr>
        <w:pStyle w:val="ConsPlusTitle"/>
        <w:jc w:val="center"/>
      </w:pPr>
      <w:r>
        <w:t>заместителей руководителя и главного бухгалтера</w:t>
      </w:r>
    </w:p>
    <w:p w:rsidR="00A260ED" w:rsidRDefault="00A260ED">
      <w:pPr>
        <w:pStyle w:val="ConsPlusNormal"/>
        <w:jc w:val="both"/>
      </w:pPr>
    </w:p>
    <w:p w:rsidR="00A260ED" w:rsidRDefault="00A260ED">
      <w:pPr>
        <w:pStyle w:val="ConsPlusNormal"/>
        <w:ind w:firstLine="540"/>
        <w:jc w:val="both"/>
      </w:pPr>
      <w:r>
        <w:t>39. Заработная плата руководителя, заместителей руководителя, главного бухгалтера состоит из должностного оклада, выплат компенсационного и стимулирующего характера.</w:t>
      </w:r>
    </w:p>
    <w:p w:rsidR="00A260ED" w:rsidRDefault="00A260ED">
      <w:pPr>
        <w:pStyle w:val="ConsPlusNormal"/>
        <w:spacing w:before="240"/>
        <w:ind w:firstLine="540"/>
        <w:jc w:val="both"/>
      </w:pPr>
      <w:r>
        <w:t>40. Руководителю устанавливается должностной оклад в размере 53 900 (Пятьдесят три тысячи девятьсот) рублей 00 копеек.</w:t>
      </w:r>
    </w:p>
    <w:p w:rsidR="00A260ED" w:rsidRDefault="00A260ED">
      <w:pPr>
        <w:pStyle w:val="ConsPlusNormal"/>
        <w:spacing w:before="240"/>
        <w:ind w:firstLine="540"/>
        <w:jc w:val="both"/>
      </w:pPr>
      <w:r>
        <w:t xml:space="preserve">Должностной оклад руководителя ежегодно индексируется в порядке, установленном </w:t>
      </w:r>
      <w:hyperlink w:anchor="P305" w:history="1">
        <w:r>
          <w:rPr>
            <w:color w:val="0000FF"/>
          </w:rPr>
          <w:t>пунктом 15</w:t>
        </w:r>
      </w:hyperlink>
      <w:r>
        <w:t xml:space="preserve"> настоящего Положения.</w:t>
      </w:r>
    </w:p>
    <w:p w:rsidR="00A260ED" w:rsidRDefault="00A260ED">
      <w:pPr>
        <w:pStyle w:val="ConsPlusNormal"/>
        <w:spacing w:before="240"/>
        <w:ind w:firstLine="540"/>
        <w:jc w:val="both"/>
      </w:pPr>
      <w:r>
        <w:t>41. Предельный уровень соотношения среднемесячной заработной платы руководителя, заместителей руководителя и главного бухгалтера, формируемой за счет средств бюджета Фонда и рассчитываемой за календарный год, и среднемесячной заработной платы работников (без учета заработной платы руководителя, заместителей руководителя и главного бухгалтера) не должно превышать кратность 2,8.</w:t>
      </w:r>
    </w:p>
    <w:p w:rsidR="00A260ED" w:rsidRDefault="00A260ED">
      <w:pPr>
        <w:pStyle w:val="ConsPlusNormal"/>
        <w:jc w:val="both"/>
      </w:pPr>
      <w:r>
        <w:t xml:space="preserve">(п. 41 в ред. </w:t>
      </w:r>
      <w:hyperlink r:id="rId71" w:history="1">
        <w:r>
          <w:rPr>
            <w:color w:val="0000FF"/>
          </w:rPr>
          <w:t>постановления</w:t>
        </w:r>
      </w:hyperlink>
      <w:r>
        <w:t xml:space="preserve"> администрации НАО от 29.12.2018 N 348-п)</w:t>
      </w:r>
    </w:p>
    <w:p w:rsidR="00A260ED" w:rsidRDefault="00A260ED">
      <w:pPr>
        <w:pStyle w:val="ConsPlusNormal"/>
        <w:spacing w:before="240"/>
        <w:ind w:firstLine="540"/>
        <w:jc w:val="both"/>
      </w:pPr>
      <w:r>
        <w:t xml:space="preserve">42. Соотношение среднемесячной заработной платы руководителя, заместителей руководителя, главного бухгалтера и среднемесячной заработной платы работников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Определение среднемесячной заработной платы в указанных целях осуществляется в соответствии с </w:t>
      </w:r>
      <w:hyperlink r:id="rId72" w:history="1">
        <w:r>
          <w:rPr>
            <w:color w:val="0000FF"/>
          </w:rPr>
          <w:t>Положением</w:t>
        </w:r>
      </w:hyperlink>
      <w:r>
        <w:t xml:space="preserve"> об особенностях порядка исчисления средней заработной платы, утвержденным постановлением Правительства Российской Федерации от 24.12.2007 N 922.</w:t>
      </w:r>
    </w:p>
    <w:p w:rsidR="00A260ED" w:rsidRDefault="00A260ED">
      <w:pPr>
        <w:pStyle w:val="ConsPlusNormal"/>
        <w:jc w:val="both"/>
      </w:pPr>
      <w:r>
        <w:t xml:space="preserve">(п. 42 в ред. </w:t>
      </w:r>
      <w:hyperlink r:id="rId73" w:history="1">
        <w:r>
          <w:rPr>
            <w:color w:val="0000FF"/>
          </w:rPr>
          <w:t>постановления</w:t>
        </w:r>
      </w:hyperlink>
      <w:r>
        <w:t xml:space="preserve"> администрации НАО от 29.12.2018 N 348-п)</w:t>
      </w:r>
    </w:p>
    <w:p w:rsidR="00A260ED" w:rsidRDefault="00A260ED">
      <w:pPr>
        <w:pStyle w:val="ConsPlusNormal"/>
        <w:spacing w:before="240"/>
        <w:ind w:firstLine="540"/>
        <w:jc w:val="both"/>
      </w:pPr>
      <w:r>
        <w:t xml:space="preserve">43. Должностные оклады заместителей руководителя и главного бухгалтера </w:t>
      </w:r>
      <w:r>
        <w:lastRenderedPageBreak/>
        <w:t>устанавливаются руководителем на 10 - 30 процентов ниже должностного оклада руководителя по согласованию с Департаментом здравоохранения, труда и социальной защиты населения Ненецкого автономного округа.</w:t>
      </w:r>
    </w:p>
    <w:p w:rsidR="00A260ED" w:rsidRDefault="00A260ED">
      <w:pPr>
        <w:pStyle w:val="ConsPlusNormal"/>
        <w:spacing w:before="240"/>
        <w:ind w:firstLine="540"/>
        <w:jc w:val="both"/>
      </w:pPr>
      <w:r>
        <w:t xml:space="preserve">44. Выплаты компенсационного характера руководителю, заместителям руководителя и главному бухгалтеру устанавливаются в соответствии с Трудовым </w:t>
      </w:r>
      <w:hyperlink r:id="rId74" w:history="1">
        <w:r>
          <w:rPr>
            <w:color w:val="0000FF"/>
          </w:rPr>
          <w:t>кодексом</w:t>
        </w:r>
      </w:hyperlink>
      <w:r>
        <w:t xml:space="preserve"> Российской Федерации и иными нормативными правовыми актами Российской Федерации и Ненецкого автономного округа.</w:t>
      </w:r>
    </w:p>
    <w:p w:rsidR="00A260ED" w:rsidRDefault="00A260ED">
      <w:pPr>
        <w:pStyle w:val="ConsPlusNormal"/>
        <w:spacing w:before="240"/>
        <w:ind w:firstLine="540"/>
        <w:jc w:val="both"/>
      </w:pPr>
      <w:r>
        <w:t xml:space="preserve">45. Выплата стимулирующего характера руководителю устанавливаются в виде ежеквартальной премии с учетом </w:t>
      </w:r>
      <w:proofErr w:type="gramStart"/>
      <w:r>
        <w:t>выполнения установленных целевых показателей эффективности деятельности Фонда</w:t>
      </w:r>
      <w:proofErr w:type="gramEnd"/>
      <w:r>
        <w:t xml:space="preserve"> по решению руководителя органа исполнительной власти Ненецкого автономного округа в сфере здравоохранения.</w:t>
      </w:r>
    </w:p>
    <w:p w:rsidR="00A260ED" w:rsidRDefault="00A260ED">
      <w:pPr>
        <w:pStyle w:val="ConsPlusNormal"/>
        <w:spacing w:before="240"/>
        <w:ind w:firstLine="540"/>
        <w:jc w:val="both"/>
      </w:pPr>
      <w:r>
        <w:t>Целевые показатели эффективности деятельности Фонда устанавливаются Администрацией Ненецкого автономного округа.</w:t>
      </w:r>
    </w:p>
    <w:p w:rsidR="00A260ED" w:rsidRDefault="00A260ED">
      <w:pPr>
        <w:pStyle w:val="ConsPlusNormal"/>
        <w:jc w:val="both"/>
      </w:pPr>
      <w:r>
        <w:t xml:space="preserve">(п. 45 в ред. </w:t>
      </w:r>
      <w:hyperlink r:id="rId75" w:history="1">
        <w:r>
          <w:rPr>
            <w:color w:val="0000FF"/>
          </w:rPr>
          <w:t>постановления</w:t>
        </w:r>
      </w:hyperlink>
      <w:r>
        <w:t xml:space="preserve"> администрации НАО от 29.12.2018 N 348-п)</w:t>
      </w:r>
    </w:p>
    <w:p w:rsidR="00A260ED" w:rsidRDefault="00A260ED">
      <w:pPr>
        <w:pStyle w:val="ConsPlusNormal"/>
        <w:spacing w:before="240"/>
        <w:ind w:firstLine="540"/>
        <w:jc w:val="both"/>
      </w:pPr>
      <w:r>
        <w:t xml:space="preserve">46. Выплаты стимулирующего характера заместителям руководителя и главному бухгалтеру устанавливается в виде ежеквартальной премии с учетом </w:t>
      </w:r>
      <w:proofErr w:type="gramStart"/>
      <w:r>
        <w:t>выполнения установленных целевых показателей эффективности деятельности Фонда</w:t>
      </w:r>
      <w:proofErr w:type="gramEnd"/>
      <w:r>
        <w:t xml:space="preserve"> и при соблюдении условий трудового договора.</w:t>
      </w:r>
    </w:p>
    <w:p w:rsidR="00A260ED" w:rsidRDefault="00A260ED">
      <w:pPr>
        <w:pStyle w:val="ConsPlusNormal"/>
        <w:spacing w:before="240"/>
        <w:ind w:firstLine="540"/>
        <w:jc w:val="both"/>
      </w:pPr>
      <w:r>
        <w:t xml:space="preserve">47. Другие виды выплат стимулирующего характера руководителю, заместителям руководителя и главному бухгалтеру не </w:t>
      </w:r>
      <w:proofErr w:type="gramStart"/>
      <w:r>
        <w:t>устанавливаются и не выплачиваются</w:t>
      </w:r>
      <w:proofErr w:type="gramEnd"/>
      <w:r>
        <w:t>.</w:t>
      </w: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both"/>
      </w:pPr>
    </w:p>
    <w:p w:rsidR="00A260ED" w:rsidRDefault="00A260ED">
      <w:pPr>
        <w:pStyle w:val="ConsPlusNormal"/>
        <w:jc w:val="right"/>
        <w:outlineLvl w:val="0"/>
      </w:pPr>
      <w:r>
        <w:t>Приложение</w:t>
      </w:r>
    </w:p>
    <w:p w:rsidR="00A260ED" w:rsidRDefault="00A260ED">
      <w:pPr>
        <w:pStyle w:val="ConsPlusNormal"/>
        <w:jc w:val="right"/>
      </w:pPr>
      <w:r>
        <w:t>к постановлению Администрации</w:t>
      </w:r>
    </w:p>
    <w:p w:rsidR="00A260ED" w:rsidRDefault="00A260ED">
      <w:pPr>
        <w:pStyle w:val="ConsPlusNormal"/>
        <w:jc w:val="right"/>
      </w:pPr>
      <w:r>
        <w:t>Ненецкого автономного округа</w:t>
      </w:r>
    </w:p>
    <w:p w:rsidR="00A260ED" w:rsidRDefault="00A260ED">
      <w:pPr>
        <w:pStyle w:val="ConsPlusNormal"/>
        <w:jc w:val="right"/>
      </w:pPr>
      <w:r>
        <w:t>от 13.12.2011 N 288-п</w:t>
      </w:r>
    </w:p>
    <w:p w:rsidR="00A260ED" w:rsidRDefault="00A260ED">
      <w:pPr>
        <w:pStyle w:val="ConsPlusNormal"/>
        <w:jc w:val="right"/>
      </w:pPr>
      <w:r>
        <w:t>"О Территориальном фонде</w:t>
      </w:r>
    </w:p>
    <w:p w:rsidR="00A260ED" w:rsidRDefault="00A260ED">
      <w:pPr>
        <w:pStyle w:val="ConsPlusNormal"/>
        <w:jc w:val="right"/>
      </w:pPr>
      <w:r>
        <w:t>обязательного медицинского страхования</w:t>
      </w:r>
    </w:p>
    <w:p w:rsidR="00A260ED" w:rsidRDefault="00A260ED">
      <w:pPr>
        <w:pStyle w:val="ConsPlusNormal"/>
        <w:jc w:val="right"/>
      </w:pPr>
      <w:r>
        <w:t>Ненецкого автономного округа"</w:t>
      </w:r>
    </w:p>
    <w:p w:rsidR="00A260ED" w:rsidRDefault="00A260ED">
      <w:pPr>
        <w:pStyle w:val="ConsPlusNormal"/>
        <w:jc w:val="both"/>
      </w:pPr>
    </w:p>
    <w:p w:rsidR="00A260ED" w:rsidRDefault="00A260ED">
      <w:pPr>
        <w:pStyle w:val="ConsPlusTitle"/>
        <w:jc w:val="center"/>
      </w:pPr>
      <w:bookmarkStart w:id="9" w:name="P409"/>
      <w:bookmarkEnd w:id="9"/>
      <w:r>
        <w:t>ПОРЯДОК</w:t>
      </w:r>
    </w:p>
    <w:p w:rsidR="00A260ED" w:rsidRDefault="00A260ED">
      <w:pPr>
        <w:pStyle w:val="ConsPlusTitle"/>
        <w:jc w:val="center"/>
      </w:pPr>
      <w:r>
        <w:t>ФОРМИРОВАНИЯ ФОНДА ОПЛАТЫ ТРУДА РАБОТНИКОВ ТЕРРИТОРИАЛЬНОГО</w:t>
      </w:r>
    </w:p>
    <w:p w:rsidR="00A260ED" w:rsidRDefault="00A260ED">
      <w:pPr>
        <w:pStyle w:val="ConsPlusTitle"/>
        <w:jc w:val="center"/>
      </w:pPr>
      <w:r>
        <w:t>ФОНДА ОБЯЗАТЕЛЬНОГО МЕДИЦИНСКОГО СТРАХОВАНИЯ</w:t>
      </w:r>
    </w:p>
    <w:p w:rsidR="00A260ED" w:rsidRDefault="00A260ED">
      <w:pPr>
        <w:pStyle w:val="ConsPlusTitle"/>
        <w:jc w:val="center"/>
      </w:pPr>
      <w:r>
        <w:t>НЕНЕЦКОГО АВТОНОМНОГО ОКРУГА</w:t>
      </w:r>
    </w:p>
    <w:p w:rsidR="00A260ED" w:rsidRDefault="00A260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60ED">
        <w:trPr>
          <w:jc w:val="center"/>
        </w:trPr>
        <w:tc>
          <w:tcPr>
            <w:tcW w:w="9294" w:type="dxa"/>
            <w:tcBorders>
              <w:top w:val="nil"/>
              <w:left w:val="single" w:sz="24" w:space="0" w:color="CED3F1"/>
              <w:bottom w:val="nil"/>
              <w:right w:val="single" w:sz="24" w:space="0" w:color="F4F3F8"/>
            </w:tcBorders>
            <w:shd w:val="clear" w:color="auto" w:fill="F4F3F8"/>
          </w:tcPr>
          <w:p w:rsidR="00A260ED" w:rsidRDefault="00A260ED">
            <w:pPr>
              <w:pStyle w:val="ConsPlusNormal"/>
              <w:jc w:val="center"/>
            </w:pPr>
            <w:r>
              <w:rPr>
                <w:color w:val="392C69"/>
              </w:rPr>
              <w:t>Список изменяющих документов</w:t>
            </w:r>
          </w:p>
          <w:p w:rsidR="00A260ED" w:rsidRDefault="00A260ED">
            <w:pPr>
              <w:pStyle w:val="ConsPlusNormal"/>
              <w:jc w:val="center"/>
            </w:pPr>
            <w:r>
              <w:rPr>
                <w:color w:val="392C69"/>
              </w:rPr>
              <w:t xml:space="preserve">(введено </w:t>
            </w:r>
            <w:hyperlink r:id="rId76" w:history="1">
              <w:r>
                <w:rPr>
                  <w:color w:val="0000FF"/>
                </w:rPr>
                <w:t>постановлением</w:t>
              </w:r>
            </w:hyperlink>
            <w:r>
              <w:rPr>
                <w:color w:val="392C69"/>
              </w:rPr>
              <w:t xml:space="preserve"> администрации НАО от 14.11.2016 N 362-п;</w:t>
            </w:r>
          </w:p>
          <w:p w:rsidR="00A260ED" w:rsidRDefault="00A260ED">
            <w:pPr>
              <w:pStyle w:val="ConsPlusNormal"/>
              <w:jc w:val="center"/>
            </w:pPr>
            <w:r>
              <w:rPr>
                <w:color w:val="392C69"/>
              </w:rPr>
              <w:t xml:space="preserve">в ред. </w:t>
            </w:r>
            <w:hyperlink r:id="rId77" w:history="1">
              <w:r>
                <w:rPr>
                  <w:color w:val="0000FF"/>
                </w:rPr>
                <w:t>постановления</w:t>
              </w:r>
            </w:hyperlink>
            <w:r>
              <w:rPr>
                <w:color w:val="392C69"/>
              </w:rPr>
              <w:t xml:space="preserve"> администрации НАО от 21.12.2017 N 383-п)</w:t>
            </w:r>
          </w:p>
        </w:tc>
      </w:tr>
    </w:tbl>
    <w:p w:rsidR="00A260ED" w:rsidRDefault="00A260ED">
      <w:pPr>
        <w:pStyle w:val="ConsPlusNormal"/>
        <w:jc w:val="both"/>
      </w:pPr>
    </w:p>
    <w:p w:rsidR="00A260ED" w:rsidRDefault="00A260ED">
      <w:pPr>
        <w:pStyle w:val="ConsPlusNormal"/>
        <w:ind w:firstLine="540"/>
        <w:jc w:val="both"/>
      </w:pPr>
      <w:r>
        <w:t xml:space="preserve">1. При формировании </w:t>
      </w:r>
      <w:proofErr w:type="gramStart"/>
      <w:r>
        <w:t>фонда оплаты труда работников Территориального фонда обязательного медицинского страхования Ненецкого автономного округа</w:t>
      </w:r>
      <w:proofErr w:type="gramEnd"/>
      <w:r>
        <w:t xml:space="preserve"> предусматриваются средства для выплаты (в расчете на год):</w:t>
      </w:r>
    </w:p>
    <w:p w:rsidR="00A260ED" w:rsidRDefault="00A260ED">
      <w:pPr>
        <w:pStyle w:val="ConsPlusNormal"/>
        <w:spacing w:before="240"/>
        <w:ind w:firstLine="540"/>
        <w:jc w:val="both"/>
      </w:pPr>
      <w:r>
        <w:lastRenderedPageBreak/>
        <w:t>1) всем работникам (за исключением руководителя, заместителей руководителя, главного бухгалтера, водителя автомобиля, уборщика служебных помещений и рабочего по комплексному обслуживанию и ремонту зданий 2 разряда):</w:t>
      </w:r>
    </w:p>
    <w:p w:rsidR="00A260ED" w:rsidRDefault="00A260ED">
      <w:pPr>
        <w:pStyle w:val="ConsPlusNormal"/>
        <w:spacing w:before="240"/>
        <w:ind w:firstLine="540"/>
        <w:jc w:val="both"/>
      </w:pPr>
      <w:r>
        <w:t>12 окладов (должностных окладов), ставок заработной платы работников;</w:t>
      </w:r>
    </w:p>
    <w:p w:rsidR="00A260ED" w:rsidRDefault="00A260ED">
      <w:pPr>
        <w:pStyle w:val="ConsPlusNormal"/>
        <w:spacing w:before="240"/>
        <w:ind w:firstLine="540"/>
        <w:jc w:val="both"/>
      </w:pPr>
      <w:r>
        <w:t>надбавки за стаж работы в размере 2,5 окладов (должностных окладов), ставок заработной платы работников;</w:t>
      </w:r>
    </w:p>
    <w:p w:rsidR="00A260ED" w:rsidRDefault="00A260ED">
      <w:pPr>
        <w:pStyle w:val="ConsPlusNormal"/>
        <w:spacing w:before="240"/>
        <w:ind w:firstLine="540"/>
        <w:jc w:val="both"/>
      </w:pPr>
      <w:r>
        <w:t>выплаты за интенсивность и высокие результаты работы в размере 8,3 окладов (должностных окладов), ставок заработной платы работников;</w:t>
      </w:r>
    </w:p>
    <w:p w:rsidR="00A260ED" w:rsidRDefault="00A260ED">
      <w:pPr>
        <w:pStyle w:val="ConsPlusNormal"/>
        <w:jc w:val="both"/>
      </w:pPr>
      <w:r>
        <w:t xml:space="preserve">(в ред. </w:t>
      </w:r>
      <w:hyperlink r:id="rId78" w:history="1">
        <w:r>
          <w:rPr>
            <w:color w:val="0000FF"/>
          </w:rPr>
          <w:t>постановления</w:t>
        </w:r>
      </w:hyperlink>
      <w:r>
        <w:t xml:space="preserve"> администрации НАО от 21.12.2017 N 383-п)</w:t>
      </w:r>
    </w:p>
    <w:p w:rsidR="00A260ED" w:rsidRDefault="00A260ED">
      <w:pPr>
        <w:pStyle w:val="ConsPlusNormal"/>
        <w:spacing w:before="240"/>
        <w:ind w:firstLine="540"/>
        <w:jc w:val="both"/>
      </w:pPr>
      <w:r>
        <w:t>премиальные выплаты по итогам работы в размере 1 оклада (должностного оклада), ставки заработной платы работников;</w:t>
      </w:r>
    </w:p>
    <w:p w:rsidR="00A260ED" w:rsidRDefault="00A260ED">
      <w:pPr>
        <w:pStyle w:val="ConsPlusNormal"/>
        <w:spacing w:before="240"/>
        <w:ind w:firstLine="540"/>
        <w:jc w:val="both"/>
      </w:pPr>
      <w:r>
        <w:t>премиальные выплаты за выполнение особо важных и сложных работ в размере 3,5 окладов (должностных окладов), ставок заработной платы работников;</w:t>
      </w:r>
    </w:p>
    <w:p w:rsidR="00A260ED" w:rsidRDefault="00A260ED">
      <w:pPr>
        <w:pStyle w:val="ConsPlusNormal"/>
        <w:spacing w:before="240"/>
        <w:ind w:firstLine="540"/>
        <w:jc w:val="both"/>
      </w:pPr>
      <w:r>
        <w:t>материальной помощи к отпуску в размере 1 оклада (должностного оклада), ставки заработной платы работников;</w:t>
      </w:r>
    </w:p>
    <w:p w:rsidR="00A260ED" w:rsidRDefault="00A260ED">
      <w:pPr>
        <w:pStyle w:val="ConsPlusNormal"/>
        <w:spacing w:before="240"/>
        <w:ind w:firstLine="540"/>
        <w:jc w:val="both"/>
      </w:pPr>
      <w:r>
        <w:t>2) руководителю, заместителям руководителя и главному бухгалтеру:</w:t>
      </w:r>
    </w:p>
    <w:p w:rsidR="00A260ED" w:rsidRDefault="00A260ED">
      <w:pPr>
        <w:pStyle w:val="ConsPlusNormal"/>
        <w:spacing w:before="240"/>
        <w:ind w:firstLine="540"/>
        <w:jc w:val="both"/>
      </w:pPr>
      <w:r>
        <w:t>12 должностных окладов;</w:t>
      </w:r>
    </w:p>
    <w:p w:rsidR="00A260ED" w:rsidRDefault="00A260ED">
      <w:pPr>
        <w:pStyle w:val="ConsPlusNormal"/>
        <w:spacing w:before="240"/>
        <w:ind w:firstLine="540"/>
        <w:jc w:val="both"/>
      </w:pPr>
      <w:r>
        <w:t>премии в размере 1 должностного оклада;</w:t>
      </w:r>
    </w:p>
    <w:p w:rsidR="00A260ED" w:rsidRDefault="00A260ED">
      <w:pPr>
        <w:pStyle w:val="ConsPlusNormal"/>
        <w:jc w:val="both"/>
      </w:pPr>
      <w:r>
        <w:t xml:space="preserve">(в ред. </w:t>
      </w:r>
      <w:hyperlink r:id="rId79" w:history="1">
        <w:r>
          <w:rPr>
            <w:color w:val="0000FF"/>
          </w:rPr>
          <w:t>постановления</w:t>
        </w:r>
      </w:hyperlink>
      <w:r>
        <w:t xml:space="preserve"> администрации НАО от 21.12.2017 N 383-п)</w:t>
      </w:r>
    </w:p>
    <w:p w:rsidR="00A260ED" w:rsidRDefault="00A260ED">
      <w:pPr>
        <w:pStyle w:val="ConsPlusNormal"/>
        <w:spacing w:before="240"/>
        <w:ind w:firstLine="540"/>
        <w:jc w:val="both"/>
      </w:pPr>
      <w:r>
        <w:t>материальной помощи к отпуску в размере 0,2 должностного оклада;</w:t>
      </w:r>
    </w:p>
    <w:p w:rsidR="00A260ED" w:rsidRDefault="00A260ED">
      <w:pPr>
        <w:pStyle w:val="ConsPlusNormal"/>
        <w:jc w:val="both"/>
      </w:pPr>
      <w:r>
        <w:t xml:space="preserve">(в ред. </w:t>
      </w:r>
      <w:hyperlink r:id="rId80" w:history="1">
        <w:r>
          <w:rPr>
            <w:color w:val="0000FF"/>
          </w:rPr>
          <w:t>постановления</w:t>
        </w:r>
      </w:hyperlink>
      <w:r>
        <w:t xml:space="preserve"> администрации НАО от 21.12.2017 N 383-п)</w:t>
      </w:r>
    </w:p>
    <w:p w:rsidR="00A260ED" w:rsidRDefault="00A260ED">
      <w:pPr>
        <w:pStyle w:val="ConsPlusNormal"/>
        <w:spacing w:before="240"/>
        <w:ind w:firstLine="540"/>
        <w:jc w:val="both"/>
      </w:pPr>
      <w:r>
        <w:t>3) водителю автомобиля:</w:t>
      </w:r>
    </w:p>
    <w:p w:rsidR="00A260ED" w:rsidRDefault="00A260ED">
      <w:pPr>
        <w:pStyle w:val="ConsPlusNormal"/>
        <w:spacing w:before="240"/>
        <w:ind w:firstLine="540"/>
        <w:jc w:val="both"/>
      </w:pPr>
      <w:r>
        <w:t>12 окладов;</w:t>
      </w:r>
    </w:p>
    <w:p w:rsidR="00A260ED" w:rsidRDefault="00A260ED">
      <w:pPr>
        <w:pStyle w:val="ConsPlusNormal"/>
        <w:spacing w:before="240"/>
        <w:ind w:firstLine="540"/>
        <w:jc w:val="both"/>
      </w:pPr>
      <w:r>
        <w:t>надбавки за стаж работы в размере 3,6 оклада;</w:t>
      </w:r>
    </w:p>
    <w:p w:rsidR="00A260ED" w:rsidRDefault="00A260ED">
      <w:pPr>
        <w:pStyle w:val="ConsPlusNormal"/>
        <w:spacing w:before="240"/>
        <w:ind w:firstLine="540"/>
        <w:jc w:val="both"/>
      </w:pPr>
      <w:r>
        <w:t>выплаты за интенсивность и высокие результаты работы в размере 6,2 окладов;</w:t>
      </w:r>
    </w:p>
    <w:p w:rsidR="00A260ED" w:rsidRDefault="00A260ED">
      <w:pPr>
        <w:pStyle w:val="ConsPlusNormal"/>
        <w:jc w:val="both"/>
      </w:pPr>
      <w:r>
        <w:t xml:space="preserve">(в ред. </w:t>
      </w:r>
      <w:hyperlink r:id="rId81" w:history="1">
        <w:r>
          <w:rPr>
            <w:color w:val="0000FF"/>
          </w:rPr>
          <w:t>постановления</w:t>
        </w:r>
      </w:hyperlink>
      <w:r>
        <w:t xml:space="preserve"> администрации НАО от 21.12.2017 N 383-п)</w:t>
      </w:r>
    </w:p>
    <w:p w:rsidR="00A260ED" w:rsidRDefault="00A260ED">
      <w:pPr>
        <w:pStyle w:val="ConsPlusNormal"/>
        <w:spacing w:before="240"/>
        <w:ind w:firstLine="540"/>
        <w:jc w:val="both"/>
      </w:pPr>
      <w:proofErr w:type="gramStart"/>
      <w:r>
        <w:t>п</w:t>
      </w:r>
      <w:proofErr w:type="gramEnd"/>
      <w:r>
        <w:t>ремиальные выплаты за выполнение особо важных и сложных работ в размере 1 оклада;</w:t>
      </w:r>
    </w:p>
    <w:p w:rsidR="00A260ED" w:rsidRDefault="00A260ED">
      <w:pPr>
        <w:pStyle w:val="ConsPlusNormal"/>
        <w:spacing w:before="240"/>
        <w:ind w:firstLine="540"/>
        <w:jc w:val="both"/>
      </w:pPr>
      <w:r>
        <w:t>выплаты за высокое профессиональное мастерство (классность) в размере 2,4 оклада;</w:t>
      </w:r>
    </w:p>
    <w:p w:rsidR="00A260ED" w:rsidRDefault="00A260ED">
      <w:pPr>
        <w:pStyle w:val="ConsPlusNormal"/>
        <w:spacing w:before="240"/>
        <w:ind w:firstLine="540"/>
        <w:jc w:val="both"/>
      </w:pPr>
      <w:r>
        <w:t>материальной помощи к отпуску в размере 1 оклада;</w:t>
      </w:r>
    </w:p>
    <w:p w:rsidR="00A260ED" w:rsidRDefault="00A260ED">
      <w:pPr>
        <w:pStyle w:val="ConsPlusNormal"/>
        <w:spacing w:before="240"/>
        <w:ind w:firstLine="540"/>
        <w:jc w:val="both"/>
      </w:pPr>
      <w:r>
        <w:t>4) уборщику служебных помещений и рабочему по комплексному обслуживанию и ремонту зданий 2 разряда:</w:t>
      </w:r>
    </w:p>
    <w:p w:rsidR="00A260ED" w:rsidRDefault="00A260ED">
      <w:pPr>
        <w:pStyle w:val="ConsPlusNormal"/>
        <w:spacing w:before="240"/>
        <w:ind w:firstLine="540"/>
        <w:jc w:val="both"/>
      </w:pPr>
      <w:r>
        <w:t>12 должностных окладов;</w:t>
      </w:r>
    </w:p>
    <w:p w:rsidR="00A260ED" w:rsidRDefault="00A260ED">
      <w:pPr>
        <w:pStyle w:val="ConsPlusNormal"/>
        <w:spacing w:before="240"/>
        <w:ind w:firstLine="540"/>
        <w:jc w:val="both"/>
      </w:pPr>
      <w:r>
        <w:t>надбавки за стаж работы в размере 2,5 должностного оклада;</w:t>
      </w:r>
    </w:p>
    <w:p w:rsidR="00A260ED" w:rsidRDefault="00A260ED">
      <w:pPr>
        <w:pStyle w:val="ConsPlusNormal"/>
        <w:spacing w:before="240"/>
        <w:ind w:firstLine="540"/>
        <w:jc w:val="both"/>
      </w:pPr>
      <w:r>
        <w:lastRenderedPageBreak/>
        <w:t>выплаты за интенсивность и высокие результаты работы в размере 6,1 должностных окладов;</w:t>
      </w:r>
    </w:p>
    <w:p w:rsidR="00A260ED" w:rsidRDefault="00A260ED">
      <w:pPr>
        <w:pStyle w:val="ConsPlusNormal"/>
        <w:jc w:val="both"/>
      </w:pPr>
      <w:r>
        <w:t xml:space="preserve">(в ред. </w:t>
      </w:r>
      <w:hyperlink r:id="rId82" w:history="1">
        <w:r>
          <w:rPr>
            <w:color w:val="0000FF"/>
          </w:rPr>
          <w:t>постановления</w:t>
        </w:r>
      </w:hyperlink>
      <w:r>
        <w:t xml:space="preserve"> администрации НАО от 21.12.2017 N 383-п)</w:t>
      </w:r>
    </w:p>
    <w:p w:rsidR="00A260ED" w:rsidRDefault="00A260ED">
      <w:pPr>
        <w:pStyle w:val="ConsPlusNormal"/>
        <w:spacing w:before="240"/>
        <w:ind w:firstLine="540"/>
        <w:jc w:val="both"/>
      </w:pPr>
      <w:r>
        <w:t>премиальные выплаты за выполнение особо важных и сложных работ в размере 1,5 должностного оклада;</w:t>
      </w:r>
    </w:p>
    <w:p w:rsidR="00A260ED" w:rsidRDefault="00A260ED">
      <w:pPr>
        <w:pStyle w:val="ConsPlusNormal"/>
        <w:spacing w:before="240"/>
        <w:ind w:firstLine="540"/>
        <w:jc w:val="both"/>
      </w:pPr>
      <w:r>
        <w:t>материальной помощи к отпуску в размере 1 должностного оклада.</w:t>
      </w:r>
    </w:p>
    <w:p w:rsidR="00A260ED" w:rsidRDefault="00A260ED">
      <w:pPr>
        <w:pStyle w:val="ConsPlusNormal"/>
        <w:spacing w:before="240"/>
        <w:ind w:firstLine="540"/>
        <w:jc w:val="both"/>
      </w:pPr>
      <w:r>
        <w:t>2. Фонд оплаты труда формируется с учетом районного коэффициента в размере 1,8 и процентной надбавки к заработной плате за стаж работы в районах Крайнего Севера и приравненных к ним местностях.</w:t>
      </w:r>
    </w:p>
    <w:p w:rsidR="00A260ED" w:rsidRDefault="00A260ED">
      <w:pPr>
        <w:pStyle w:val="ConsPlusNormal"/>
        <w:spacing w:before="240"/>
        <w:ind w:firstLine="540"/>
        <w:jc w:val="both"/>
      </w:pPr>
      <w:r>
        <w:t>3. Предельная доля фонда оплаты труда административно-управленческого и вспомогательного персонала в фонде оплаты труда не может превышать 40 процентов.</w:t>
      </w:r>
    </w:p>
    <w:p w:rsidR="00A260ED" w:rsidRDefault="00A260ED">
      <w:pPr>
        <w:pStyle w:val="ConsPlusNormal"/>
        <w:spacing w:before="240"/>
        <w:ind w:firstLine="540"/>
        <w:jc w:val="both"/>
      </w:pPr>
      <w:r>
        <w:t>К административно-управленческому и вспомогательного персоналу относятся: руководитель, заместители руководителя, главный бухгалтер, водитель автомобиля, уборщик служебных помещений и рабочий по комплексному обслуживанию и ремонту зданий 2 разряда.</w:t>
      </w:r>
    </w:p>
    <w:p w:rsidR="00A260ED" w:rsidRDefault="00A260ED">
      <w:pPr>
        <w:pStyle w:val="ConsPlusNormal"/>
        <w:jc w:val="both"/>
      </w:pPr>
    </w:p>
    <w:p w:rsidR="00A260ED" w:rsidRDefault="00A260ED">
      <w:pPr>
        <w:pStyle w:val="ConsPlusNormal"/>
        <w:jc w:val="both"/>
      </w:pPr>
    </w:p>
    <w:p w:rsidR="00A260ED" w:rsidRDefault="00A260ED">
      <w:pPr>
        <w:pStyle w:val="ConsPlusNormal"/>
        <w:pBdr>
          <w:top w:val="single" w:sz="6" w:space="0" w:color="auto"/>
        </w:pBdr>
        <w:spacing w:before="100" w:after="100"/>
        <w:jc w:val="both"/>
        <w:rPr>
          <w:sz w:val="2"/>
          <w:szCs w:val="2"/>
        </w:rPr>
      </w:pPr>
    </w:p>
    <w:p w:rsidR="00AB6493" w:rsidRDefault="00A260ED">
      <w:bookmarkStart w:id="10" w:name="_GoBack"/>
      <w:bookmarkEnd w:id="10"/>
    </w:p>
    <w:sectPr w:rsidR="00AB6493" w:rsidSect="000E4D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0ED"/>
    <w:rsid w:val="00294F90"/>
    <w:rsid w:val="004B3469"/>
    <w:rsid w:val="00565CDB"/>
    <w:rsid w:val="00A260ED"/>
    <w:rsid w:val="00E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A260ED"/>
    <w:pPr>
      <w:widowControl w:val="0"/>
      <w:autoSpaceDE w:val="0"/>
      <w:autoSpaceDN w:val="0"/>
    </w:pPr>
    <w:rPr>
      <w:rFonts w:hAnsi="Times New Roman"/>
      <w:sz w:val="24"/>
      <w:lang w:eastAsia="ru-RU"/>
    </w:rPr>
  </w:style>
  <w:style w:type="paragraph" w:customStyle="1" w:styleId="ConsPlusTitle">
    <w:name w:val="ConsPlusTitle"/>
    <w:rsid w:val="00A260ED"/>
    <w:pPr>
      <w:widowControl w:val="0"/>
      <w:autoSpaceDE w:val="0"/>
      <w:autoSpaceDN w:val="0"/>
    </w:pPr>
    <w:rPr>
      <w:rFonts w:hAnsi="Times New Roman"/>
      <w:b/>
      <w:sz w:val="24"/>
      <w:lang w:eastAsia="ru-RU"/>
    </w:rPr>
  </w:style>
  <w:style w:type="paragraph" w:customStyle="1" w:styleId="ConsPlusTitlePage">
    <w:name w:val="ConsPlusTitlePage"/>
    <w:rsid w:val="00A260ED"/>
    <w:pPr>
      <w:widowControl w:val="0"/>
      <w:autoSpaceDE w:val="0"/>
      <w:autoSpaceDN w:val="0"/>
    </w:pPr>
    <w:rPr>
      <w:rFonts w:ascii="Tahoma" w:hAnsi="Tahoma" w:cs="Tahom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90"/>
    <w:pPr>
      <w:widowControl w:val="0"/>
      <w:autoSpaceDE w:val="0"/>
      <w:autoSpaceDN w:val="0"/>
      <w:adjustRightInd w:val="0"/>
    </w:pPr>
    <w:rPr>
      <w:rFonts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F90"/>
    <w:pPr>
      <w:ind w:left="720"/>
      <w:contextualSpacing/>
    </w:pPr>
  </w:style>
  <w:style w:type="paragraph" w:customStyle="1" w:styleId="ConsPlusNormal">
    <w:name w:val="ConsPlusNormal"/>
    <w:rsid w:val="00A260ED"/>
    <w:pPr>
      <w:widowControl w:val="0"/>
      <w:autoSpaceDE w:val="0"/>
      <w:autoSpaceDN w:val="0"/>
    </w:pPr>
    <w:rPr>
      <w:rFonts w:hAnsi="Times New Roman"/>
      <w:sz w:val="24"/>
      <w:lang w:eastAsia="ru-RU"/>
    </w:rPr>
  </w:style>
  <w:style w:type="paragraph" w:customStyle="1" w:styleId="ConsPlusTitle">
    <w:name w:val="ConsPlusTitle"/>
    <w:rsid w:val="00A260ED"/>
    <w:pPr>
      <w:widowControl w:val="0"/>
      <w:autoSpaceDE w:val="0"/>
      <w:autoSpaceDN w:val="0"/>
    </w:pPr>
    <w:rPr>
      <w:rFonts w:hAnsi="Times New Roman"/>
      <w:b/>
      <w:sz w:val="24"/>
      <w:lang w:eastAsia="ru-RU"/>
    </w:rPr>
  </w:style>
  <w:style w:type="paragraph" w:customStyle="1" w:styleId="ConsPlusTitlePage">
    <w:name w:val="ConsPlusTitlePage"/>
    <w:rsid w:val="00A260ED"/>
    <w:pPr>
      <w:widowControl w:val="0"/>
      <w:autoSpaceDE w:val="0"/>
      <w:autoSpaceDN w:val="0"/>
    </w:pPr>
    <w:rPr>
      <w:rFonts w:ascii="Tahoma" w:hAnsi="Tahoma" w:cs="Tahom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E7C3BCA0E0F7F68D1E60C1A84A508B7A3C050AA1968A23A02B6B84D5D163BF82A3B9E39591B288759D0EBBAFEE85376A9C087C570DA6AE46CB4A2NBVCL" TargetMode="External"/><Relationship Id="rId18" Type="http://schemas.openxmlformats.org/officeDocument/2006/relationships/hyperlink" Target="consultantplus://offline/ref=BE7C3BCA0E0F7F68D1E60C1A84A508B7A3C050AA186EAC3E0FB6B84D5D163BF82A3B9E39591B288759D0EBBAFEE85376A9C087C570DA6AE46CB4A2NBVCL" TargetMode="External"/><Relationship Id="rId26" Type="http://schemas.openxmlformats.org/officeDocument/2006/relationships/hyperlink" Target="consultantplus://offline/ref=BE7C3BCA0E0F7F68D1E60C1A84A508B7A3C050AA186EAC3E0FB6B84D5D163BF82A3B9E39591B288759D0EABEFEE85376A9C087C570DA6AE46CB4A2NBVCL" TargetMode="External"/><Relationship Id="rId39" Type="http://schemas.openxmlformats.org/officeDocument/2006/relationships/hyperlink" Target="consultantplus://offline/ref=BE7C3BCA0E0F7F68D1E60C1A84A508B7A3C050AA1967A23B06B6B84D5D163BF82A3B9E39591B288759D0EABCFEE85376A9C087C570DA6AE46CB4A2NBVCL" TargetMode="External"/><Relationship Id="rId21" Type="http://schemas.openxmlformats.org/officeDocument/2006/relationships/hyperlink" Target="consultantplus://offline/ref=BE7C3BCA0E0F7F68D1E60C1A84A508B7A3C050AA1866A03F00B6B84D5D163BF82A3B9E39591B288759D0EABCFEE85376A9C087C570DA6AE46CB4A2NBVCL" TargetMode="External"/><Relationship Id="rId34" Type="http://schemas.openxmlformats.org/officeDocument/2006/relationships/hyperlink" Target="consultantplus://offline/ref=BE7C3BCA0E0F7F68D1E60C1A84A508B7A3C050AA1967A23B06B6B84D5D163BF82A3B9E39591B288759D0EABFFEE85376A9C087C570DA6AE46CB4A2NBVCL" TargetMode="External"/><Relationship Id="rId42" Type="http://schemas.openxmlformats.org/officeDocument/2006/relationships/hyperlink" Target="consultantplus://offline/ref=BE7C3BCA0E0F7F68D1E6121792C95FBBA3CA09A11D6BAE6C5BE9E3100A1F31AF7F749F771D1437875ECEE9BFF4NBV5L" TargetMode="External"/><Relationship Id="rId47" Type="http://schemas.openxmlformats.org/officeDocument/2006/relationships/hyperlink" Target="consultantplus://offline/ref=BE7C3BCA0E0F7F68D1E60C1A84A508B7A3C050AA1866A03F00B6B84D5D163BF82A3B9E39591B288759D0EABBFEE85376A9C087C570DA6AE46CB4A2NBVCL" TargetMode="External"/><Relationship Id="rId50" Type="http://schemas.openxmlformats.org/officeDocument/2006/relationships/hyperlink" Target="consultantplus://offline/ref=BE7C3BCA0E0F7F68D1E60C1A84A508B7A3C050AA1866A03F00B6B84D5D163BF82A3B9E39591B288759D0EABAFEE85376A9C087C570DA6AE46CB4A2NBVCL" TargetMode="External"/><Relationship Id="rId55" Type="http://schemas.openxmlformats.org/officeDocument/2006/relationships/hyperlink" Target="consultantplus://offline/ref=BE7C3BCA0E0F7F68D1E60C1A84A508B7A3C050AA186EAC3E0FB6B84D5D163BF82A3B9E39591B288759D0EABBFEE85376A9C087C570DA6AE46CB4A2NBVCL" TargetMode="External"/><Relationship Id="rId63" Type="http://schemas.openxmlformats.org/officeDocument/2006/relationships/hyperlink" Target="consultantplus://offline/ref=BE7C3BCA0E0F7F68D1E60C1A84A508B7A3C050AA186FA33202B6B84D5D163BF82A3B9E2B594324875BCEEBB8EBBE0233NFV5L" TargetMode="External"/><Relationship Id="rId68" Type="http://schemas.openxmlformats.org/officeDocument/2006/relationships/hyperlink" Target="consultantplus://offline/ref=BE7C3BCA0E0F7F68D1E6121792C95FBBA3C90FA21968AE6C5BE9E3100A1F31AF6D74C77B1D17298751DBBFEEB1E90F32FED387C070D86DFBN6V7L" TargetMode="External"/><Relationship Id="rId76" Type="http://schemas.openxmlformats.org/officeDocument/2006/relationships/hyperlink" Target="consultantplus://offline/ref=BE7C3BCA0E0F7F68D1E60C1A84A508B7A3C050AA186EAC3E0FB6B84D5D163BF82A3B9E39591B288759D1EAB6FEE85376A9C087C570DA6AE46CB4A2NBVCL" TargetMode="External"/><Relationship Id="rId84" Type="http://schemas.openxmlformats.org/officeDocument/2006/relationships/theme" Target="theme/theme1.xml"/><Relationship Id="rId7" Type="http://schemas.openxmlformats.org/officeDocument/2006/relationships/hyperlink" Target="consultantplus://offline/ref=BE7C3BCA0E0F7F68D1E60C1A84A508B7A3C050AA1A6AA43A05B6B84D5D163BF82A3B9E39591B288759D2EBBBFEE85376A9C087C570DA6AE46CB4A2NBVCL" TargetMode="External"/><Relationship Id="rId71" Type="http://schemas.openxmlformats.org/officeDocument/2006/relationships/hyperlink" Target="consultantplus://offline/ref=BE7C3BCA0E0F7F68D1E60C1A84A508B7A3C050AA1866A03F00B6B84D5D163BF82A3B9E39591B288759D0E9BDFEE85376A9C087C570DA6AE46CB4A2NBVCL" TargetMode="External"/><Relationship Id="rId2" Type="http://schemas.microsoft.com/office/2007/relationships/stylesWithEffects" Target="stylesWithEffects.xml"/><Relationship Id="rId16" Type="http://schemas.openxmlformats.org/officeDocument/2006/relationships/hyperlink" Target="consultantplus://offline/ref=BE7C3BCA0E0F7F68D1E60C1A84A508B7A3C050AA186EA53906B6B84D5D163BF82A3B9E39591B288759D0ECBAFEE85376A9C087C570DA6AE46CB4A2NBVCL" TargetMode="External"/><Relationship Id="rId29" Type="http://schemas.openxmlformats.org/officeDocument/2006/relationships/hyperlink" Target="consultantplus://offline/ref=BE7C3BCA0E0F7F68D1E60C1A84A508B7A3C050AA1C6AA53B0CEBB245041A39FF25649B3E481B298547D0ECA1F7BC03N3VBL" TargetMode="External"/><Relationship Id="rId11" Type="http://schemas.openxmlformats.org/officeDocument/2006/relationships/hyperlink" Target="consultantplus://offline/ref=BE7C3BCA0E0F7F68D1E60C1A84A508B7A3C050AA196CA63E07B6B84D5D163BF82A3B9E39591B288759D0EBBAFEE85376A9C087C570DA6AE46CB4A2NBVCL" TargetMode="External"/><Relationship Id="rId24" Type="http://schemas.openxmlformats.org/officeDocument/2006/relationships/hyperlink" Target="consultantplus://offline/ref=BE7C3BCA0E0F7F68D1E6121792C95FBBA1CE09A61A6BAE6C5BE9E3100A1F31AF6D74C77B1D16298750DBBFEEB1E90F32FED387C070D86DFBN6V7L" TargetMode="External"/><Relationship Id="rId32" Type="http://schemas.openxmlformats.org/officeDocument/2006/relationships/hyperlink" Target="consultantplus://offline/ref=BE7C3BCA0E0F7F68D1E60C1A84A508B7A3C050AA1A6AA43A05B6B84D5D163BF82A3B9E39591B288759D2EBBAFEE85376A9C087C570DA6AE46CB4A2NBVCL" TargetMode="External"/><Relationship Id="rId37" Type="http://schemas.openxmlformats.org/officeDocument/2006/relationships/hyperlink" Target="consultantplus://offline/ref=BE7C3BCA0E0F7F68D1E6121792C95FBBA3CA09A11D6BAE6C5BE9E3100A1F31AF7F749F771D1437875ECEE9BFF4NBV5L" TargetMode="External"/><Relationship Id="rId40" Type="http://schemas.openxmlformats.org/officeDocument/2006/relationships/hyperlink" Target="consultantplus://offline/ref=BE7C3BCA0E0F7F68D1E60C1A84A508B7A3C050AA1967A23B06B6B84D5D163BF82A3B9E39591B288759D0EABAFEE85376A9C087C570DA6AE46CB4A2NBVCL" TargetMode="External"/><Relationship Id="rId45" Type="http://schemas.openxmlformats.org/officeDocument/2006/relationships/hyperlink" Target="consultantplus://offline/ref=BE7C3BCA0E0F7F68D1E60C1A84A508B7A3C050AA196CA63E07B6B84D5D163BF82A3B9E39591B288759D0EBBAFEE85376A9C087C570DA6AE46CB4A2NBVCL" TargetMode="External"/><Relationship Id="rId53" Type="http://schemas.openxmlformats.org/officeDocument/2006/relationships/hyperlink" Target="consultantplus://offline/ref=BE7C3BCA0E0F7F68D1E60C1A84A508B7A3C050AA186EA53906B6B84D5D163BF82A3B9E39591B288759D0ECBAFEE85376A9C087C570DA6AE46CB4A2NBVCL" TargetMode="External"/><Relationship Id="rId58" Type="http://schemas.openxmlformats.org/officeDocument/2006/relationships/hyperlink" Target="consultantplus://offline/ref=BE7C3BCA0E0F7F68D1E60C1A84A508B7A3C050AA186FA33202B6B84D5D163BF82A3B9E2B594324875BCEEBB8EBBE0233NFV5L" TargetMode="External"/><Relationship Id="rId66" Type="http://schemas.openxmlformats.org/officeDocument/2006/relationships/hyperlink" Target="consultantplus://offline/ref=BE7C3BCA0E0F7F68D1E6121792C95FBBA3C90FA21968AE6C5BE9E3100A1F31AF6D74C77D1D1F22D30894BEB2F5BE1C32FBD385C76FNDV3L" TargetMode="External"/><Relationship Id="rId74" Type="http://schemas.openxmlformats.org/officeDocument/2006/relationships/hyperlink" Target="consultantplus://offline/ref=BE7C3BCA0E0F7F68D1E6121792C95FBBA3C90FA21968AE6C5BE9E3100A1F31AF7F749F771D1437875ECEE9BFF4NBV5L" TargetMode="External"/><Relationship Id="rId79" Type="http://schemas.openxmlformats.org/officeDocument/2006/relationships/hyperlink" Target="consultantplus://offline/ref=BE7C3BCA0E0F7F68D1E60C1A84A508B7A3C050AA186AA2320FB6B84D5D163BF82A3B9E39591B288759D0EBB7FEE85376A9C087C570DA6AE46CB4A2NBVC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BE7C3BCA0E0F7F68D1E6121792C95FBBA3C90FA21968AE6C5BE9E3100A1F31AF7F749F771D1437875ECEE9BFF4NBV5L" TargetMode="External"/><Relationship Id="rId82" Type="http://schemas.openxmlformats.org/officeDocument/2006/relationships/hyperlink" Target="consultantplus://offline/ref=BE7C3BCA0E0F7F68D1E60C1A84A508B7A3C050AA186AA2320FB6B84D5D163BF82A3B9E39591B288759D0EABEFEE85376A9C087C570DA6AE46CB4A2NBVCL" TargetMode="External"/><Relationship Id="rId10" Type="http://schemas.openxmlformats.org/officeDocument/2006/relationships/hyperlink" Target="consultantplus://offline/ref=BE7C3BCA0E0F7F68D1E60C1A84A508B7A3C050AA196EA63907B6B84D5D163BF82A3B9E39591B288759D0EBBAFEE85376A9C087C570DA6AE46CB4A2NBVCL" TargetMode="External"/><Relationship Id="rId19" Type="http://schemas.openxmlformats.org/officeDocument/2006/relationships/hyperlink" Target="consultantplus://offline/ref=BE7C3BCA0E0F7F68D1E60C1A84A508B7A3C050AA186DA53B02B6B84D5D163BF82A3B9E39591B288759D0EBBAFEE85376A9C087C570DA6AE46CB4A2NBVCL" TargetMode="External"/><Relationship Id="rId31" Type="http://schemas.openxmlformats.org/officeDocument/2006/relationships/hyperlink" Target="consultantplus://offline/ref=BE7C3BCA0E0F7F68D1E60C1A84A508B7A3C050AA1A6DA73B00B6B84D5D163BF82A3B9E39591B288759D6EBBEFEE85376A9C087C570DA6AE46CB4A2NBVCL" TargetMode="External"/><Relationship Id="rId44" Type="http://schemas.openxmlformats.org/officeDocument/2006/relationships/hyperlink" Target="consultantplus://offline/ref=BE7C3BCA0E0F7F68D1E6121792C95FBBA3CA09A11D6BAE6C5BE9E3100A1F31AF7F749F771D1437875ECEE9BFF4NBV5L" TargetMode="External"/><Relationship Id="rId52" Type="http://schemas.openxmlformats.org/officeDocument/2006/relationships/hyperlink" Target="consultantplus://offline/ref=BE7C3BCA0E0F7F68D1E60C1A84A508B7A3C050AA1866A03F00B6B84D5D163BF82A3B9E39591B288759D0EAB7FEE85376A9C087C570DA6AE46CB4A2NBVCL" TargetMode="External"/><Relationship Id="rId60" Type="http://schemas.openxmlformats.org/officeDocument/2006/relationships/hyperlink" Target="consultantplus://offline/ref=BE7C3BCA0E0F7F68D1E60C1A84A508B7A3C050AA186FA33202B6B84D5D163BF82A3B9E2B594324875BCEEBB8EBBE0233NFV5L" TargetMode="External"/><Relationship Id="rId65" Type="http://schemas.openxmlformats.org/officeDocument/2006/relationships/hyperlink" Target="consultantplus://offline/ref=BE7C3BCA0E0F7F68D1E6121792C95FBBA3C90FA21968AE6C5BE9E3100A1F31AF6D74C77D1D1F22D30894BEB2F5BE1C32FBD385C76FNDV3L" TargetMode="External"/><Relationship Id="rId73" Type="http://schemas.openxmlformats.org/officeDocument/2006/relationships/hyperlink" Target="consultantplus://offline/ref=BE7C3BCA0E0F7F68D1E60C1A84A508B7A3C050AA1866A03F00B6B84D5D163BF82A3B9E39591B288759D0E9BBFEE85376A9C087C570DA6AE46CB4A2NBVCL" TargetMode="External"/><Relationship Id="rId78" Type="http://schemas.openxmlformats.org/officeDocument/2006/relationships/hyperlink" Target="consultantplus://offline/ref=BE7C3BCA0E0F7F68D1E60C1A84A508B7A3C050AA186AA2320FB6B84D5D163BF82A3B9E39591B288759D0EBB9FEE85376A9C087C570DA6AE46CB4A2NBVCL" TargetMode="External"/><Relationship Id="rId81" Type="http://schemas.openxmlformats.org/officeDocument/2006/relationships/hyperlink" Target="consultantplus://offline/ref=BE7C3BCA0E0F7F68D1E60C1A84A508B7A3C050AA186AA2320FB6B84D5D163BF82A3B9E39591B288759D0EABFFEE85376A9C087C570DA6AE46CB4A2NBVCL" TargetMode="External"/><Relationship Id="rId4" Type="http://schemas.openxmlformats.org/officeDocument/2006/relationships/webSettings" Target="webSettings.xml"/><Relationship Id="rId9" Type="http://schemas.openxmlformats.org/officeDocument/2006/relationships/hyperlink" Target="consultantplus://offline/ref=BE7C3BCA0E0F7F68D1E60C1A84A508B7A3C050AA1A67A03202B6B84D5D163BF82A3B9E39591B288759D1EFBAFEE85376A9C087C570DA6AE46CB4A2NBVCL" TargetMode="External"/><Relationship Id="rId14" Type="http://schemas.openxmlformats.org/officeDocument/2006/relationships/hyperlink" Target="consultantplus://offline/ref=BE7C3BCA0E0F7F68D1E60C1A84A508B7A3C050AA1969A63C05B6B84D5D163BF82A3B9E39591B288759D0E8BFFEE85376A9C087C570DA6AE46CB4A2NBVCL" TargetMode="External"/><Relationship Id="rId22" Type="http://schemas.openxmlformats.org/officeDocument/2006/relationships/hyperlink" Target="consultantplus://offline/ref=BE7C3BCA0E0F7F68D1E6121792C95FBBA3CA09A11D6BAE6C5BE9E3100A1F31AF6D74C77B1D162F825EDBBFEEB1E90F32FED387C070D86DFBN6V7L" TargetMode="External"/><Relationship Id="rId27" Type="http://schemas.openxmlformats.org/officeDocument/2006/relationships/hyperlink" Target="consultantplus://offline/ref=BE7C3BCA0E0F7F68D1E60C1A84A508B7A3C050AA186EAC3E0FB6B84D5D163BF82A3B9E39591B288759D0EABCFEE85376A9C087C570DA6AE46CB4A2NBVCL" TargetMode="External"/><Relationship Id="rId30" Type="http://schemas.openxmlformats.org/officeDocument/2006/relationships/hyperlink" Target="consultantplus://offline/ref=BE7C3BCA0E0F7F68D1E60C1A84A508B7A3C050AA126CA2330CEBB245041A39FF25649B3E481B298547D0ECA1F7BC03N3VBL" TargetMode="External"/><Relationship Id="rId35" Type="http://schemas.openxmlformats.org/officeDocument/2006/relationships/hyperlink" Target="consultantplus://offline/ref=BE7C3BCA0E0F7F68D1E6121792C95FBBA2C309A21038F96E0ABCED15024F6BBF7B3DCA7803162E995BD0EANBV6L" TargetMode="External"/><Relationship Id="rId43" Type="http://schemas.openxmlformats.org/officeDocument/2006/relationships/hyperlink" Target="consultantplus://offline/ref=BE7C3BCA0E0F7F68D1E6121792C95FBBA3CA09A11D6BAE6C5BE9E3100A1F31AF7F749F771D1437875ECEE9BFF4NBV5L" TargetMode="External"/><Relationship Id="rId48" Type="http://schemas.openxmlformats.org/officeDocument/2006/relationships/hyperlink" Target="consultantplus://offline/ref=BE7C3BCA0E0F7F68D1E60C1A84A508B7A3C050AA196CA63E07B6B84D5D163BF82A3B9E39591B288759D0EBBAFEE85376A9C087C570DA6AE46CB4A2NBVCL" TargetMode="External"/><Relationship Id="rId56" Type="http://schemas.openxmlformats.org/officeDocument/2006/relationships/hyperlink" Target="consultantplus://offline/ref=BE7C3BCA0E0F7F68D1E60C1A84A508B7A3C050AA1866A03F00B6B84D5D163BF82A3B9E39591B288759D0E9BFFEE85376A9C087C570DA6AE46CB4A2NBVCL" TargetMode="External"/><Relationship Id="rId64" Type="http://schemas.openxmlformats.org/officeDocument/2006/relationships/hyperlink" Target="consultantplus://offline/ref=BE7C3BCA0E0F7F68D1E60C1A84A508B7A3C050AA186FA33202B6B84D5D163BF82A3B9E2B594324875BCEEBB8EBBE0233NFV5L" TargetMode="External"/><Relationship Id="rId69" Type="http://schemas.openxmlformats.org/officeDocument/2006/relationships/hyperlink" Target="consultantplus://offline/ref=BE7C3BCA0E0F7F68D1E6121792C95FBBA3C90FA21968AE6C5BE9E3100A1F31AF6D74C77D1C1322D30894BEB2F5BE1C32FBD385C76FNDV3L" TargetMode="External"/><Relationship Id="rId77" Type="http://schemas.openxmlformats.org/officeDocument/2006/relationships/hyperlink" Target="consultantplus://offline/ref=BE7C3BCA0E0F7F68D1E60C1A84A508B7A3C050AA186AA2320FB6B84D5D163BF82A3B9E39591B288759D0EBBAFEE85376A9C087C570DA6AE46CB4A2NBVCL" TargetMode="External"/><Relationship Id="rId8" Type="http://schemas.openxmlformats.org/officeDocument/2006/relationships/hyperlink" Target="consultantplus://offline/ref=BE7C3BCA0E0F7F68D1E60C1A84A508B7A3C050AA1A6BA03203B6B84D5D163BF82A3B9E39591B288759D1EDB6FEE85376A9C087C570DA6AE46CB4A2NBVCL" TargetMode="External"/><Relationship Id="rId51" Type="http://schemas.openxmlformats.org/officeDocument/2006/relationships/hyperlink" Target="consultantplus://offline/ref=BE7C3BCA0E0F7F68D1E60C1A84A508B7A3C050AA1866A03F00B6B84D5D163BF82A3B9E39591B288759D0EAB9FEE85376A9C087C570DA6AE46CB4A2NBVCL" TargetMode="External"/><Relationship Id="rId72" Type="http://schemas.openxmlformats.org/officeDocument/2006/relationships/hyperlink" Target="consultantplus://offline/ref=BE7C3BCA0E0F7F68D1E6121792C95FBBA2CB06A01D6FAE6C5BE9E3100A1F31AF6D74C77B1D16298659DBBFEEB1E90F32FED387C070D86DFBN6V7L" TargetMode="External"/><Relationship Id="rId80" Type="http://schemas.openxmlformats.org/officeDocument/2006/relationships/hyperlink" Target="consultantplus://offline/ref=BE7C3BCA0E0F7F68D1E60C1A84A508B7A3C050AA186AA2320FB6B84D5D163BF82A3B9E39591B288759D0EBB6FEE85376A9C087C570DA6AE46CB4A2NBVCL" TargetMode="External"/><Relationship Id="rId3" Type="http://schemas.openxmlformats.org/officeDocument/2006/relationships/settings" Target="settings.xml"/><Relationship Id="rId12" Type="http://schemas.openxmlformats.org/officeDocument/2006/relationships/hyperlink" Target="consultantplus://offline/ref=BE7C3BCA0E0F7F68D1E60C1A84A508B7A3C050AA196DAC3F04B6B84D5D163BF82A3B9E39591B288759D2EFB7FEE85376A9C087C570DA6AE46CB4A2NBVCL" TargetMode="External"/><Relationship Id="rId17" Type="http://schemas.openxmlformats.org/officeDocument/2006/relationships/hyperlink" Target="consultantplus://offline/ref=BE7C3BCA0E0F7F68D1E60C1A84A508B7A3C050AA186EA63C01B6B84D5D163BF82A3B9E39591B288759D0EBBAFEE85376A9C087C570DA6AE46CB4A2NBVCL" TargetMode="External"/><Relationship Id="rId25" Type="http://schemas.openxmlformats.org/officeDocument/2006/relationships/hyperlink" Target="consultantplus://offline/ref=BE7C3BCA0E0F7F68D1E60C1A84A508B7A3C050AA186EA53906B6B84D5D163BF82A3B9E39591B288759D0ECB8FEE85376A9C087C570DA6AE46CB4A2NBVCL" TargetMode="External"/><Relationship Id="rId33" Type="http://schemas.openxmlformats.org/officeDocument/2006/relationships/hyperlink" Target="consultantplus://offline/ref=BE7C3BCA0E0F7F68D1E60C1A84A508B7A3C050AA1967A23B06B6B84D5D163BF82A3B9E39591B288759D0EBBAFEE85376A9C087C570DA6AE46CB4A2NBVCL" TargetMode="External"/><Relationship Id="rId38" Type="http://schemas.openxmlformats.org/officeDocument/2006/relationships/hyperlink" Target="consultantplus://offline/ref=BE7C3BCA0E0F7F68D1E6121792C95FBBA3CA09A11D6BAE6C5BE9E3100A1F31AF7F749F771D1437875ECEE9BFF4NBV5L" TargetMode="External"/><Relationship Id="rId46" Type="http://schemas.openxmlformats.org/officeDocument/2006/relationships/hyperlink" Target="consultantplus://offline/ref=BE7C3BCA0E0F7F68D1E60C1A84A508B7A3C050AA186DA53B02B6B84D5D163BF82A3B9E39591B288759D0EBBAFEE85376A9C087C570DA6AE46CB4A2NBVCL" TargetMode="External"/><Relationship Id="rId59" Type="http://schemas.openxmlformats.org/officeDocument/2006/relationships/hyperlink" Target="consultantplus://offline/ref=BE7C3BCA0E0F7F68D1E6121792C95FBBA3C90FA21968AE6C5BE9E3100A1F31AF6D74C77B1F1F2B8C0D81AFEAF8BC002CFCCA99C56EDBN6V4L" TargetMode="External"/><Relationship Id="rId67" Type="http://schemas.openxmlformats.org/officeDocument/2006/relationships/hyperlink" Target="consultantplus://offline/ref=BE7C3BCA0E0F7F68D1E6121792C95FBBA3C90FA21968AE6C5BE9E3100A1F31AF6D74C77D1C1422D30894BEB2F5BE1C32FBD385C76FNDV3L" TargetMode="External"/><Relationship Id="rId20" Type="http://schemas.openxmlformats.org/officeDocument/2006/relationships/hyperlink" Target="consultantplus://offline/ref=BE7C3BCA0E0F7F68D1E60C1A84A508B7A3C050AA186AA2320FB6B84D5D163BF82A3B9E39591B288759D0EBBAFEE85376A9C087C570DA6AE46CB4A2NBVCL" TargetMode="External"/><Relationship Id="rId41" Type="http://schemas.openxmlformats.org/officeDocument/2006/relationships/hyperlink" Target="consultantplus://offline/ref=BE7C3BCA0E0F7F68D1E6121792C95FBBA3CA09A11D6BAE6C5BE9E3100A1F31AF7F749F771D1437875ECEE9BFF4NBV5L" TargetMode="External"/><Relationship Id="rId54" Type="http://schemas.openxmlformats.org/officeDocument/2006/relationships/hyperlink" Target="consultantplus://offline/ref=BE7C3BCA0E0F7F68D1E60C1A84A508B7A3C050AA186EA53906B6B84D5D163BF82A3B9E39591B288759D0ECB9FEE85376A9C087C570DA6AE46CB4A2NBVCL" TargetMode="External"/><Relationship Id="rId62" Type="http://schemas.openxmlformats.org/officeDocument/2006/relationships/hyperlink" Target="consultantplus://offline/ref=BE7C3BCA0E0F7F68D1E60C1A84A508B7A3C050AA1866A03F00B6B84D5D163BF82A3B9E39591B288759D0E9BEFEE85376A9C087C570DA6AE46CB4A2NBVCL" TargetMode="External"/><Relationship Id="rId70" Type="http://schemas.openxmlformats.org/officeDocument/2006/relationships/hyperlink" Target="consultantplus://offline/ref=BE7C3BCA0E0F7F68D1E60C1A84A508B7A3C050AA186FA33202B6B84D5D163BF82A3B9E2B594324875BCEEBB8EBBE0233NFV5L" TargetMode="External"/><Relationship Id="rId75" Type="http://schemas.openxmlformats.org/officeDocument/2006/relationships/hyperlink" Target="consultantplus://offline/ref=BE7C3BCA0E0F7F68D1E60C1A84A508B7A3C050AA1866A03F00B6B84D5D163BF82A3B9E39591B288759D0E9B9FEE85376A9C087C570DA6AE46CB4A2NBVC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BE7C3BCA0E0F7F68D1E60C1A84A508B7A3C050AA1A6DA73B00B6B84D5D163BF82A3B9E39591B288759D6EBBEFEE85376A9C087C570DA6AE46CB4A2NBVCL" TargetMode="External"/><Relationship Id="rId15" Type="http://schemas.openxmlformats.org/officeDocument/2006/relationships/hyperlink" Target="consultantplus://offline/ref=BE7C3BCA0E0F7F68D1E60C1A84A508B7A3C050AA1967A23B06B6B84D5D163BF82A3B9E39591B288759D0EBBAFEE85376A9C087C570DA6AE46CB4A2NBVCL" TargetMode="External"/><Relationship Id="rId23" Type="http://schemas.openxmlformats.org/officeDocument/2006/relationships/hyperlink" Target="consultantplus://offline/ref=BE7C3BCA0E0F7F68D1E60C1A84A508B7A3C050AA1A6CA23A05B6B84D5D163BF82A3B9E2B594324875BCEEBB8EBBE0233NFV5L" TargetMode="External"/><Relationship Id="rId28" Type="http://schemas.openxmlformats.org/officeDocument/2006/relationships/hyperlink" Target="consultantplus://offline/ref=BE7C3BCA0E0F7F68D1E60C1A84A508B7A3C050AA126CAC320CEBB245041A39FF25649B3E481B298547D0ECA1F7BC03N3VBL" TargetMode="External"/><Relationship Id="rId36" Type="http://schemas.openxmlformats.org/officeDocument/2006/relationships/hyperlink" Target="consultantplus://offline/ref=BE7C3BCA0E0F7F68D1E6121792C95FBBA1CE09A61A6BAE6C5BE9E3100A1F31AF7F749F771D1437875ECEE9BFF4NBV5L" TargetMode="External"/><Relationship Id="rId49" Type="http://schemas.openxmlformats.org/officeDocument/2006/relationships/hyperlink" Target="consultantplus://offline/ref=BE7C3BCA0E0F7F68D1E60C1A84A508B7A3C050AA186DA53B02B6B84D5D163BF82A3B9E39591B288759D0EBBAFEE85376A9C087C570DA6AE46CB4A2NBVCL" TargetMode="External"/><Relationship Id="rId57" Type="http://schemas.openxmlformats.org/officeDocument/2006/relationships/hyperlink" Target="consultantplus://offline/ref=BE7C3BCA0E0F7F68D1E6121792C95FBBA3C90FA21968AE6C5BE9E3100A1F31AF7F749F771D1437875ECEE9BFF4NBV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10061</Words>
  <Characters>57354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Lupandin</dc:creator>
  <cp:lastModifiedBy>Yuri Lupandin</cp:lastModifiedBy>
  <cp:revision>1</cp:revision>
  <dcterms:created xsi:type="dcterms:W3CDTF">2019-07-02T11:21:00Z</dcterms:created>
  <dcterms:modified xsi:type="dcterms:W3CDTF">2019-07-02T11:24:00Z</dcterms:modified>
</cp:coreProperties>
</file>