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4B631D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0207F3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31D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="007526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207F3">
        <w:rPr>
          <w:rFonts w:ascii="Times New Roman" w:eastAsia="Times New Roman" w:hAnsi="Times New Roman"/>
          <w:bCs/>
          <w:sz w:val="26"/>
          <w:szCs w:val="26"/>
          <w:lang w:eastAsia="ru-RU"/>
        </w:rPr>
        <w:t>423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1B2175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591FEA">
        <w:rPr>
          <w:rFonts w:ascii="Times New Roman" w:eastAsia="Times New Roman" w:hAnsi="Times New Roman"/>
          <w:sz w:val="26"/>
          <w:szCs w:val="26"/>
          <w:lang w:eastAsia="ru-RU"/>
        </w:rPr>
        <w:t>Масленникову В.Ю.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0207F3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bookmarkStart w:id="14" w:name="_GoBack"/>
      <w:bookmarkEnd w:id="14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08D3-81AA-4D1A-AFAA-3636F2E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20</cp:revision>
  <cp:lastPrinted>2019-09-18T10:56:00Z</cp:lastPrinted>
  <dcterms:created xsi:type="dcterms:W3CDTF">2018-11-28T13:51:00Z</dcterms:created>
  <dcterms:modified xsi:type="dcterms:W3CDTF">2019-10-20T10:18:00Z</dcterms:modified>
</cp:coreProperties>
</file>