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277B6D" w:rsidRDefault="00472CCF" w:rsidP="00730898">
      <w:pPr>
        <w:tabs>
          <w:tab w:val="left" w:pos="360"/>
        </w:tabs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277B6D">
        <w:rPr>
          <w:rFonts w:eastAsia="Calibri"/>
          <w:kern w:val="0"/>
          <w:sz w:val="26"/>
          <w:szCs w:val="26"/>
          <w:lang w:eastAsia="en-US"/>
        </w:rPr>
        <w:t>В соответствии с частью 9 статьи 36 Федерального закона №</w:t>
      </w:r>
      <w:r w:rsidR="002B6044" w:rsidRPr="00277B6D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326-ФЗ на территории Ненецкого автономного округа постановлением администрации Ненецкого автономного округа от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23.12.20</w:t>
      </w:r>
      <w:r w:rsidR="000B0B75">
        <w:rPr>
          <w:rFonts w:eastAsia="Calibri"/>
          <w:kern w:val="0"/>
          <w:sz w:val="26"/>
          <w:szCs w:val="26"/>
          <w:lang w:eastAsia="en-US"/>
        </w:rPr>
        <w:t>1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>1 № 312-п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</w:t>
      </w:r>
      <w:r w:rsidR="00846902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sz w:val="26"/>
          <w:szCs w:val="26"/>
        </w:rPr>
        <w:t>(с изменениями, внесенными постановлени</w:t>
      </w:r>
      <w:r w:rsidR="00E35ED4">
        <w:rPr>
          <w:sz w:val="26"/>
          <w:szCs w:val="26"/>
        </w:rPr>
        <w:t>ями</w:t>
      </w:r>
      <w:r w:rsidRPr="00277B6D">
        <w:rPr>
          <w:sz w:val="26"/>
          <w:szCs w:val="26"/>
        </w:rPr>
        <w:t xml:space="preserve"> </w:t>
      </w:r>
      <w:r w:rsidR="00277B6D" w:rsidRPr="00277B6D">
        <w:rPr>
          <w:sz w:val="26"/>
          <w:szCs w:val="26"/>
        </w:rPr>
        <w:t>а</w:t>
      </w:r>
      <w:r w:rsidRPr="00277B6D">
        <w:rPr>
          <w:sz w:val="26"/>
          <w:szCs w:val="26"/>
        </w:rPr>
        <w:t>дминистрации Ненецкого автономно</w:t>
      </w:r>
      <w:r w:rsidR="000708F0" w:rsidRPr="00277B6D">
        <w:rPr>
          <w:sz w:val="26"/>
          <w:szCs w:val="26"/>
        </w:rPr>
        <w:t>го округа от</w:t>
      </w:r>
      <w:r w:rsidR="00277B6D" w:rsidRPr="00277B6D">
        <w:rPr>
          <w:sz w:val="26"/>
          <w:szCs w:val="26"/>
        </w:rPr>
        <w:t xml:space="preserve"> 2</w:t>
      </w:r>
      <w:r w:rsidR="00FF0FE6">
        <w:rPr>
          <w:sz w:val="26"/>
          <w:szCs w:val="26"/>
        </w:rPr>
        <w:t>8</w:t>
      </w:r>
      <w:r w:rsidR="00277B6D" w:rsidRPr="00277B6D">
        <w:rPr>
          <w:sz w:val="26"/>
          <w:szCs w:val="26"/>
        </w:rPr>
        <w:t>.0</w:t>
      </w:r>
      <w:r w:rsidR="00FF0FE6">
        <w:rPr>
          <w:sz w:val="26"/>
          <w:szCs w:val="26"/>
        </w:rPr>
        <w:t>9</w:t>
      </w:r>
      <w:r w:rsidR="00277B6D" w:rsidRPr="00277B6D">
        <w:rPr>
          <w:sz w:val="26"/>
          <w:szCs w:val="26"/>
        </w:rPr>
        <w:t>.202</w:t>
      </w:r>
      <w:r w:rsidR="00FF0FE6">
        <w:rPr>
          <w:sz w:val="26"/>
          <w:szCs w:val="26"/>
        </w:rPr>
        <w:t>2</w:t>
      </w:r>
      <w:r w:rsidR="00277B6D" w:rsidRPr="00277B6D">
        <w:rPr>
          <w:sz w:val="26"/>
          <w:szCs w:val="26"/>
        </w:rPr>
        <w:t xml:space="preserve"> № </w:t>
      </w:r>
      <w:r w:rsidR="00FF0FE6">
        <w:rPr>
          <w:sz w:val="26"/>
          <w:szCs w:val="26"/>
        </w:rPr>
        <w:t>264</w:t>
      </w:r>
      <w:r w:rsidR="00277B6D" w:rsidRPr="00277B6D">
        <w:rPr>
          <w:sz w:val="26"/>
          <w:szCs w:val="26"/>
        </w:rPr>
        <w:t>-п</w:t>
      </w:r>
      <w:r w:rsidR="007E4F87" w:rsidRPr="00277B6D">
        <w:rPr>
          <w:sz w:val="26"/>
          <w:szCs w:val="26"/>
        </w:rPr>
        <w:t>)</w:t>
      </w:r>
      <w:r w:rsidRPr="00277B6D">
        <w:rPr>
          <w:sz w:val="26"/>
          <w:szCs w:val="26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создана Комиссия по разработке территориальной программы обязательного медицинского страхования </w:t>
      </w:r>
      <w:r w:rsidR="00FF0FE6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rFonts w:eastAsia="Calibri"/>
          <w:kern w:val="0"/>
          <w:sz w:val="26"/>
          <w:szCs w:val="26"/>
          <w:lang w:eastAsia="en-US"/>
        </w:rPr>
        <w:t>(далее – Комиссия) и утвержден ее персональный состав</w:t>
      </w:r>
      <w:r w:rsidR="003406FB" w:rsidRPr="00277B6D">
        <w:rPr>
          <w:rFonts w:eastAsia="Calibri"/>
          <w:kern w:val="0"/>
          <w:sz w:val="26"/>
          <w:szCs w:val="26"/>
          <w:lang w:eastAsia="en-US"/>
        </w:rPr>
        <w:t>:</w:t>
      </w:r>
      <w:bookmarkStart w:id="0" w:name="_GoBack"/>
      <w:bookmarkEnd w:id="0"/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Левина Елена Степановна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277B6D">
        <w:rPr>
          <w:sz w:val="26"/>
          <w:szCs w:val="26"/>
          <w:lang w:eastAsia="ru-RU"/>
        </w:rPr>
        <w:t>руководител</w:t>
      </w:r>
      <w:r w:rsidR="00EF3C3B">
        <w:rPr>
          <w:sz w:val="26"/>
          <w:szCs w:val="26"/>
          <w:lang w:eastAsia="ru-RU"/>
        </w:rPr>
        <w:t>ь</w:t>
      </w:r>
      <w:r w:rsidRPr="00277B6D">
        <w:rPr>
          <w:sz w:val="26"/>
          <w:szCs w:val="26"/>
          <w:lang w:eastAsia="ru-RU"/>
        </w:rPr>
        <w:t xml:space="preserve"> Департамента здравоохранения, труда и социальной защиты населения Ненецкого автономного округа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Ивкина Галина Валентиновна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</w:t>
      </w:r>
      <w:r w:rsidR="006F47D6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6F47D6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6F47D6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Абрамов Алексей Владимирович - главный врач государственного бюджетного учреждения здравоохранения Ненецкого автономного округа «Ненецкая окружная стоматологическая поликлиника»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C62496" w:rsidRPr="00277B6D" w:rsidRDefault="00C62496" w:rsidP="00C62496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rFonts w:eastAsiaTheme="minorHAnsi"/>
          <w:kern w:val="0"/>
          <w:sz w:val="26"/>
          <w:szCs w:val="26"/>
          <w:lang w:eastAsia="en-US"/>
        </w:rPr>
        <w:t>Езынгов</w:t>
      </w:r>
      <w:proofErr w:type="spellEnd"/>
      <w:r>
        <w:rPr>
          <w:rFonts w:eastAsiaTheme="minorHAnsi"/>
          <w:kern w:val="0"/>
          <w:sz w:val="26"/>
          <w:szCs w:val="26"/>
          <w:lang w:eastAsia="en-US"/>
        </w:rPr>
        <w:t xml:space="preserve"> Сергей Александрович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- заместитель директора филиал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ООО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«Капитал Медицинское Страхование» в Ненецком автономном округе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Ковязин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Александр Васильевич - председатель первичной профсоюзной организации государственного бюджетного учреждения здравоохранения Ненецкого автономного округа «Ненецкая окружная больница» - заместитель 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председателя Ненецкой окружной организации профсоюза работников здравоохранения Российской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Федерации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277B6D" w:rsidRPr="00277B6D" w:rsidRDefault="00277B6D" w:rsidP="00277B6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Меринов Алексей Александрович - директор Территориального фонда обязательного медицинского страхования Ненецкого автономного округа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Микова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Ната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лья Геннадьевна - </w:t>
      </w:r>
      <w:r w:rsidR="00277B6D" w:rsidRPr="00277B6D">
        <w:rPr>
          <w:sz w:val="26"/>
          <w:szCs w:val="26"/>
          <w:lang w:eastAsia="ru-RU"/>
        </w:rPr>
        <w:t>председатель «Ассоциации врачей Ненецкого автономного округа» (по согласованию)</w:t>
      </w:r>
      <w:r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sz w:val="26"/>
          <w:szCs w:val="26"/>
          <w:lang w:eastAsia="ru-RU"/>
        </w:rPr>
        <w:t>Потапова Татьяна Викторовна</w:t>
      </w:r>
      <w:r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>–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 xml:space="preserve">заместитель главного врача </w:t>
      </w:r>
      <w:r w:rsidRPr="00277B6D">
        <w:rPr>
          <w:sz w:val="26"/>
          <w:szCs w:val="26"/>
          <w:lang w:eastAsia="ru-RU"/>
        </w:rPr>
        <w:t xml:space="preserve">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округа» </w:t>
      </w:r>
      <w:r w:rsidR="005802BA">
        <w:rPr>
          <w:sz w:val="26"/>
          <w:szCs w:val="26"/>
          <w:lang w:eastAsia="ru-RU"/>
        </w:rPr>
        <w:t>по клинико-экспертной службе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Default="00730898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color w:val="000000"/>
          <w:kern w:val="0"/>
          <w:sz w:val="26"/>
          <w:szCs w:val="26"/>
          <w:lang w:eastAsia="ru-RU"/>
        </w:rPr>
        <w:t>Романова Надежда Юрьевна - председатель «Ассоциации врачей Ненецкого автономного округа»</w:t>
      </w:r>
      <w:r w:rsidR="002B6044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Pr="00277B6D" w:rsidRDefault="00157623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Сыропятова Ольга Васильевна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заместитель руководителя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– начальник управления здравоохранения</w:t>
      </w:r>
      <w:r w:rsidR="009E2A2C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9E2A2C" w:rsidRPr="00277B6D" w:rsidRDefault="009E2A2C" w:rsidP="009E2A2C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Шубина Татьяна Викторовна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ru-RU"/>
        </w:rPr>
        <w:t>старший экономист</w:t>
      </w:r>
      <w:r w:rsidRPr="00277B6D">
        <w:rPr>
          <w:sz w:val="26"/>
          <w:szCs w:val="26"/>
          <w:lang w:eastAsia="ru-RU"/>
        </w:rPr>
        <w:t xml:space="preserve"> ООО «Капитал Медицинское Страхование» в Ненецком автономном округе (по согласованию)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730898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lastRenderedPageBreak/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2F5342" w:rsidRPr="00277B6D" w:rsidRDefault="00866009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полномочия комиссии входят: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1)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отка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проект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территориальной программы;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2)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показател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ей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эффективности деятельности медицинских организаций, позволяющи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провести оценку возможности реализации заявленных медицинской организацией объемов медицинской помощи;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3) распредел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 отчетный год с поквартальной разбивкой и корректир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овка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 течение года объем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помощи, до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846902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1 января года, на который осуществляется распределение;</w:t>
      </w:r>
    </w:p>
    <w:p w:rsidR="00DB44C0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4) осуществл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рассмотрени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тарифов и формирование тарифного соглашения в соответствии с </w:t>
      </w:r>
      <w:hyperlink r:id="rId6" w:history="1">
        <w:r w:rsidRPr="00277B6D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требованиями</w:t>
        </w:r>
      </w:hyperlink>
      <w:r w:rsidRPr="00277B6D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к структуре и содержанию тарифного соглашения,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в соответствии с 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Приказ</w:t>
      </w:r>
      <w:r w:rsidR="00DB44C0">
        <w:rPr>
          <w:rFonts w:eastAsiaTheme="minorHAnsi"/>
          <w:kern w:val="0"/>
          <w:sz w:val="26"/>
          <w:szCs w:val="26"/>
          <w:lang w:eastAsia="en-US"/>
        </w:rPr>
        <w:t>ом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Минздрава России от 29.12.2020 </w:t>
      </w:r>
      <w:r w:rsidR="00DB44C0">
        <w:rPr>
          <w:rFonts w:eastAsiaTheme="minorHAnsi"/>
          <w:kern w:val="0"/>
          <w:sz w:val="26"/>
          <w:szCs w:val="26"/>
          <w:lang w:eastAsia="en-US"/>
        </w:rPr>
        <w:t>№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1397н </w:t>
      </w:r>
      <w:r w:rsidR="00DB44C0">
        <w:rPr>
          <w:rFonts w:eastAsiaTheme="minorHAnsi"/>
          <w:kern w:val="0"/>
          <w:sz w:val="26"/>
          <w:szCs w:val="26"/>
          <w:lang w:eastAsia="en-US"/>
        </w:rPr>
        <w:t>«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Об утверждении Требований к структуре и содержанию тарифного соглашения</w:t>
      </w:r>
      <w:r w:rsidR="00DB44C0">
        <w:rPr>
          <w:rFonts w:eastAsiaTheme="minorHAnsi"/>
          <w:kern w:val="0"/>
          <w:sz w:val="26"/>
          <w:szCs w:val="26"/>
          <w:lang w:eastAsia="en-US"/>
        </w:rPr>
        <w:t>»;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5)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ины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срок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6) определ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ение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поряд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представления информации членами Комиссии.</w:t>
      </w:r>
    </w:p>
    <w:sectPr w:rsidR="002F5342" w:rsidRPr="002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05163"/>
    <w:rsid w:val="000708F0"/>
    <w:rsid w:val="000B0B75"/>
    <w:rsid w:val="00157623"/>
    <w:rsid w:val="00196B1E"/>
    <w:rsid w:val="00277B6D"/>
    <w:rsid w:val="002B6044"/>
    <w:rsid w:val="002F5342"/>
    <w:rsid w:val="003406FB"/>
    <w:rsid w:val="003A4222"/>
    <w:rsid w:val="003D6F28"/>
    <w:rsid w:val="003E282B"/>
    <w:rsid w:val="00472CCF"/>
    <w:rsid w:val="0049798F"/>
    <w:rsid w:val="004F59CD"/>
    <w:rsid w:val="005802BA"/>
    <w:rsid w:val="006454A3"/>
    <w:rsid w:val="00680475"/>
    <w:rsid w:val="006F47D6"/>
    <w:rsid w:val="00730898"/>
    <w:rsid w:val="007E4F87"/>
    <w:rsid w:val="00846902"/>
    <w:rsid w:val="00866009"/>
    <w:rsid w:val="008B1C29"/>
    <w:rsid w:val="008C7C40"/>
    <w:rsid w:val="008F16A4"/>
    <w:rsid w:val="009E2A2C"/>
    <w:rsid w:val="009E792A"/>
    <w:rsid w:val="00A401ED"/>
    <w:rsid w:val="00A477F8"/>
    <w:rsid w:val="00B35BBF"/>
    <w:rsid w:val="00C06465"/>
    <w:rsid w:val="00C62496"/>
    <w:rsid w:val="00CC3382"/>
    <w:rsid w:val="00CE2D1D"/>
    <w:rsid w:val="00DB44C0"/>
    <w:rsid w:val="00E35ED4"/>
    <w:rsid w:val="00E846FB"/>
    <w:rsid w:val="00EE1854"/>
    <w:rsid w:val="00EF3C3B"/>
    <w:rsid w:val="00F87B7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C490BBCA4EC7C53C3D7D46DEB2B3277A10D58E7A1112B71E8085233A6A6AA77863A7A16B47B9654E25BFDD75371D81972C6DD46C8CF12Q6I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4092-944B-49BF-B95F-5DA26B81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Пестерева</dc:creator>
  <cp:lastModifiedBy>Юлия Ю.А.. Ардеева</cp:lastModifiedBy>
  <cp:revision>32</cp:revision>
  <dcterms:created xsi:type="dcterms:W3CDTF">2020-02-28T07:34:00Z</dcterms:created>
  <dcterms:modified xsi:type="dcterms:W3CDTF">2022-09-30T08:11:00Z</dcterms:modified>
</cp:coreProperties>
</file>