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5A" w:rsidRPr="009E2A95" w:rsidRDefault="005A395A" w:rsidP="00570130">
      <w:pPr>
        <w:spacing w:after="15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570130" w:rsidRPr="00C27AB0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E97417" w:rsidRPr="00035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5A0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9E2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ротоколу </w:t>
      </w:r>
      <w:r w:rsidR="00540919" w:rsidRPr="009E2A9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К</w:t>
      </w:r>
      <w:r w:rsidRPr="009E2A95">
        <w:rPr>
          <w:rFonts w:ascii="Times New Roman" w:eastAsia="Times New Roman" w:hAnsi="Times New Roman" w:cs="Times New Roman"/>
          <w:sz w:val="20"/>
          <w:szCs w:val="20"/>
          <w:lang w:eastAsia="ru-RU"/>
        </w:rPr>
        <w:t>омиссии по разработке территориальной программы обязательного</w:t>
      </w:r>
      <w:r w:rsidR="00E97417" w:rsidRPr="009E2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2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медицинского страхования </w:t>
      </w:r>
      <w:r w:rsidR="00DF5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076636">
        <w:rPr>
          <w:rFonts w:ascii="Times New Roman" w:eastAsia="Times New Roman" w:hAnsi="Times New Roman" w:cs="Times New Roman"/>
          <w:sz w:val="20"/>
          <w:szCs w:val="20"/>
          <w:lang w:eastAsia="ru-RU"/>
        </w:rPr>
        <w:t>5 от 30.05</w:t>
      </w:r>
      <w:r w:rsidR="00570130" w:rsidRPr="00570130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B977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5A395A" w:rsidRPr="009E2A95" w:rsidRDefault="005A395A" w:rsidP="009E2A9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Pr="009E2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оценки эффективности деятельности медицинских организаций в целях </w:t>
      </w:r>
      <w:r w:rsidRPr="009E2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определения возможности реализации заявленных медицинской</w:t>
      </w:r>
      <w:r w:rsidRPr="009E2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организацией объемов медицинской помощи </w:t>
      </w:r>
    </w:p>
    <w:p w:rsidR="005A395A" w:rsidRPr="009E2A95" w:rsidRDefault="00327FB7" w:rsidP="009E2A9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5A395A" w:rsidRPr="009E2A95" w:rsidRDefault="005A395A" w:rsidP="006813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 (далее – Порядок) разработан в соответствии с Федеральным законом от 27.07.2006 № 152-ФЗ «О персональных данных», Федеральным законом от 29.11.2010 № 326-ФЗ «Об обязательном медицинском страховании в Российской Федерации», Федеральным законом от 21.11.2011 № 323-ФЗ «Об основах охраны здоровья граждан в Российской Федерации», Правилами обязательного медицинского</w:t>
      </w:r>
      <w:proofErr w:type="gramEnd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страхования, утвержденными приказом Минздрава России от 28.02.2019 № 108н (далее – Правила ОМС), тарифным соглашением в сфере обязательного медицинского страхования на территории </w:t>
      </w:r>
      <w:r w:rsidR="005D3670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год и иными нормативными правовы</w:t>
      </w:r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актами Российской Федерации.</w:t>
      </w:r>
    </w:p>
    <w:p w:rsidR="005A395A" w:rsidRPr="009E2A95" w:rsidRDefault="005A395A" w:rsidP="006813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устанавливает показатели, правила и методику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 в рамках территориальной программы обязательного медицинского страхования (далее – оценка эффективности деятельности</w:t>
      </w:r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ОМС) на очередной или текущий год.</w:t>
      </w:r>
    </w:p>
    <w:p w:rsidR="005A395A" w:rsidRDefault="005A395A" w:rsidP="006813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разработан в целях обеспечения гарантий бесплатного оказания застрахованным лицам доступной и качественной медицинской помощи при наступлении страхового случая в рамках территориальной программы ОМС </w:t>
      </w: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распределения объемов предоставления медицинской помощи в соответствии с Положением о деятельности комиссии по разработке</w:t>
      </w:r>
      <w:proofErr w:type="gramEnd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программы ОМС, являющимся приложением к Правилам ОМС (далее соответственно – П</w:t>
      </w:r>
      <w:r w:rsidR="00055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комиссии, комиссия).</w:t>
      </w:r>
    </w:p>
    <w:p w:rsidR="00055FBD" w:rsidRDefault="00055FBD" w:rsidP="006813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BD" w:rsidRPr="009E2A95" w:rsidRDefault="00055FBD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BD" w:rsidRDefault="005A395A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ПРОВЕДЕНИЕ ОЦЕНКИ ЭФФЕКТИВНОСТИ ДЕЯТЕЛЬНОСТИ</w:t>
      </w:r>
    </w:p>
    <w:p w:rsidR="005A395A" w:rsidRDefault="00055FBD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ОРГАНИЗАЦИЙ</w:t>
      </w:r>
    </w:p>
    <w:p w:rsidR="00055FBD" w:rsidRPr="009E2A95" w:rsidRDefault="00055FBD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5A" w:rsidRPr="009E2A95" w:rsidRDefault="005A395A" w:rsidP="00055FB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медицинским организациям относятся имеющие право на осуществление медицинской деятельности и включенные в реестр медицинских организаций, осуществляющих деятельность в сфере ОМС на территории </w:t>
      </w:r>
      <w:r w:rsidR="005D3670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Ненецкого автономного округа 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15 Федерального закона от 29.11.2010 № 326-ФЗ «Об обязательном медицинском страховании в Российской Федерации» организации любой предусмотренной законодательством Российской Федерации организационно-правовой формы и индивидуальные предприниматели, осуществляющие медицинскую деятельность (да</w:t>
      </w:r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</w:t>
      </w:r>
      <w:proofErr w:type="gramEnd"/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медицинские организации).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Процедуре оценки эффективности деятельности подвергаются все медицинские организации, включенные в реестр медицинских организаций, осуществляющих деятельность в сфере ОМС на территории </w:t>
      </w:r>
      <w:r w:rsidR="005D3670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очередной или текущий год. В течение текущего года проводится оценка эффективности деятельности вновь созданных медицинских организаций, а также включенных в перечень медицинских организаций </w:t>
      </w:r>
      <w:r w:rsidR="005D3670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участвующих в реализации территориальной программы ОМС, по решению </w:t>
      </w:r>
      <w:r w:rsidR="00540919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Оценку эффективности деятельности осуществляет созданная комиссией в соответствии с пунктом 12 Полож</w:t>
      </w:r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 комиссии рабочая группа.</w:t>
      </w:r>
    </w:p>
    <w:p w:rsidR="005A395A" w:rsidRPr="009E2A95" w:rsidRDefault="00C91CDB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5A395A" w:rsidRPr="000766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Процедура проведения оценки эффективности деятельности в</w:t>
      </w:r>
      <w:r w:rsidR="009F1A56" w:rsidRPr="000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 в себя</w:t>
      </w:r>
      <w:r w:rsidR="009F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этапы: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медицинскими организациями в комиссию оценочных листов по форме согласно приложению 1 к настоящему Порядку в срок</w:t>
      </w:r>
      <w:r w:rsidR="00FB3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7C6" w:rsidRPr="00B97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сентября</w:t>
      </w:r>
      <w:r w:rsidR="009F1A56" w:rsidRPr="00570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представленных рабочей группе документов, оценку достоверности сведений, заявленных медицинскими организациями в уведомлении об осуществлении деятельности в </w:t>
      </w:r>
      <w:r w:rsidR="00CD0A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ОМС, и в оценочном листе;</w:t>
      </w:r>
    </w:p>
    <w:p w:rsidR="005A395A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оформление и передачу комиссии результатов оценки эффективности деятельности, в том числе списка медицинских организаций для распределения объемов предоставления медицинской помощи в рамках</w:t>
      </w:r>
      <w:r w:rsidR="009F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программы ОМС.</w:t>
      </w:r>
    </w:p>
    <w:p w:rsidR="005A395A" w:rsidRPr="009E2A95" w:rsidRDefault="00C91CDB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36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="005A395A" w:rsidRPr="0007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медицинских организаций для распределения объемов предоставления</w:t>
      </w:r>
      <w:r w:rsidR="005A395A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95A" w:rsidRPr="0007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 в рамках территориальной программы ОМС включает значения по </w:t>
      </w:r>
      <w:r w:rsidR="005A395A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оценки эффективности деятельности, </w:t>
      </w:r>
      <w:proofErr w:type="gramStart"/>
      <w:r w:rsidR="005A395A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="005A395A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комиссией при распределении объемов медицинской помощи по ОМС между медицинскими организациями по каждому виду, профилю, уровню и услови</w:t>
      </w:r>
      <w:r w:rsidR="009F1A56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оказания медицинской помощи.</w:t>
      </w:r>
    </w:p>
    <w:p w:rsidR="005A395A" w:rsidRDefault="00C91CDB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36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="005A395A" w:rsidRPr="0007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медицинских организаций для распределения объемов предоставления</w:t>
      </w:r>
      <w:r w:rsidR="005A395A" w:rsidRPr="000F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в рамках территориальной программы ОМС утверждается на заседании рабочей группы с приложением к протоколу заседания рабочей группы оценочных листов </w:t>
      </w:r>
      <w:r w:rsidR="00055FBD" w:rsidRPr="000F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медицинской организации.</w:t>
      </w:r>
    </w:p>
    <w:p w:rsidR="00055FBD" w:rsidRDefault="00055FBD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BD" w:rsidRPr="009E2A95" w:rsidRDefault="00055FBD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BD" w:rsidRDefault="005A395A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МЕТОДИКА ОЦЕНКИ ЭФФЕКТИВНОСТИ ДЕЯТЕЛЬНОСТ</w:t>
      </w:r>
      <w:r w:rsidR="00055F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5A395A" w:rsidRDefault="00055FBD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ОРГАНИЗАЦИЙ</w:t>
      </w:r>
    </w:p>
    <w:p w:rsidR="00055FBD" w:rsidRPr="009E2A95" w:rsidRDefault="00055FBD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5A" w:rsidRPr="009E2A95" w:rsidRDefault="00C91CDB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36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="005A395A" w:rsidRPr="000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деятельности осуществляется рабочей группой в срок,</w:t>
      </w:r>
      <w:r w:rsidR="005A395A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</w:t>
      </w:r>
      <w:r w:rsidR="00B977C6" w:rsidRPr="00B977C6">
        <w:rPr>
          <w:rFonts w:ascii="Times New Roman" w:eastAsia="Times New Roman" w:hAnsi="Times New Roman" w:cs="Times New Roman"/>
          <w:sz w:val="24"/>
          <w:szCs w:val="24"/>
          <w:lang w:eastAsia="ru-RU"/>
        </w:rPr>
        <w:t>25 сентября</w:t>
      </w:r>
      <w:r w:rsidR="00B977C6" w:rsidRPr="00AF6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критериям и согласно значению критерия в соответствии с прил</w:t>
      </w:r>
      <w:r w:rsidR="00B9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ожением </w:t>
      </w:r>
      <w:r w:rsidR="00B977C6" w:rsidRPr="00B9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77C6" w:rsidRPr="00AF64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9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Порядку</w:t>
      </w:r>
      <w:r w:rsidR="005A3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95A" w:rsidRPr="009E2A95" w:rsidRDefault="00C91CDB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36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="005A395A" w:rsidRPr="000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эффективности деятельности характеризируют соответствие</w:t>
      </w:r>
      <w:r w:rsidR="005A395A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 требованиям законодательства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395A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регламентирующих документов, в том числе качество и безопасность медицинской дея</w:t>
      </w:r>
      <w:r w:rsidR="005A3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и включают следующие: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критерии, по которым проводится оценка эффективности деятельности каждой медицинской организации, а также дополнительные критерии по видам, профилям, уровню </w:t>
      </w:r>
      <w:r w:rsidR="00C91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условиям оказания медицинской помощи в зависимости от заявленных медицинской организацией объемов предоставления медицинской помощи в рамках территориальной программы ОМ</w:t>
      </w:r>
      <w:r w:rsidR="005A370B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критерии, содержание которых исключает или не исключает в случае неисполнения требований или несоблюдения регламентирующих документов возможность участия медицинской организации в реализации</w:t>
      </w:r>
      <w:r w:rsidR="005A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программы ОМС.</w:t>
      </w:r>
    </w:p>
    <w:p w:rsidR="005A395A" w:rsidRPr="009E2A95" w:rsidRDefault="00C91CDB" w:rsidP="00DD65E4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3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A395A" w:rsidRPr="0007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отражают</w:t>
      </w:r>
      <w:r w:rsidR="005A395A" w:rsidRPr="0007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обязательных требований законодательства </w:t>
      </w:r>
      <w:r w:rsidR="005A395A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к медицинской организации с целью эффективного участия в реализации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программы ОМС.</w:t>
      </w:r>
    </w:p>
    <w:p w:rsidR="005A395A" w:rsidRPr="00076636" w:rsidRDefault="00C91CDB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5A395A" w:rsidRPr="0007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</w:t>
      </w:r>
      <w:r w:rsidRPr="000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</w:t>
      </w:r>
      <w:r w:rsidR="0074375F" w:rsidRPr="0007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 помощи ответов: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«да» – характеризует нал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ичие, соответствие, исполнение;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«нет» – характеризует отсутствие, несоответствие, неисполнение, неправильное или ненадлежащее и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сполнение, неполное исполнение.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«нет» либо установленное в ходе оценки несоответствие медицинской организации обязательным требованиям исключает возможность участия медицинской организации в реализации территориальной программы ОМС в связи с нарушением законод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ательства Российской Федерации.</w:t>
      </w:r>
    </w:p>
    <w:p w:rsidR="005A395A" w:rsidRPr="009E2A95" w:rsidRDefault="00C91CDB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E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A395A" w:rsidRPr="00DD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числу </w:t>
      </w:r>
      <w:proofErr w:type="gramStart"/>
      <w:r w:rsidR="005A395A" w:rsidRPr="00DD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исключающих</w:t>
      </w:r>
      <w:proofErr w:type="gramEnd"/>
      <w:r w:rsidR="005A395A" w:rsidRPr="00DD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реализации территориальной программы ОМС</w:t>
      </w:r>
      <w:r w:rsidR="005A395A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показат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ели, характеризующие следующее:</w:t>
      </w:r>
    </w:p>
    <w:p w:rsidR="000F1598" w:rsidRPr="000B0A0D" w:rsidRDefault="000B0A0D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DE3">
        <w:rPr>
          <w:rFonts w:ascii="Times New Roman" w:hAnsi="Times New Roman" w:cs="Times New Roman"/>
          <w:sz w:val="24"/>
          <w:szCs w:val="24"/>
        </w:rPr>
        <w:t>отсутствие</w:t>
      </w:r>
      <w:r w:rsidR="000F1598" w:rsidRPr="000B0A0D">
        <w:rPr>
          <w:rFonts w:ascii="Times New Roman" w:hAnsi="Times New Roman" w:cs="Times New Roman"/>
          <w:sz w:val="24"/>
          <w:szCs w:val="24"/>
        </w:rPr>
        <w:t xml:space="preserve"> у медицинской организации лицензии на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CDB" w:rsidRPr="00C91CDB" w:rsidRDefault="00C91CDB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</w:t>
      </w:r>
      <w:r w:rsidR="0000632D" w:rsidRPr="00DD65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3BD2" w:rsidRPr="00DD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документов, сведений, указанных медицинскими организациями в уведомлении об осуществлении деятельности в сфере обязательного медицинского страхования, и оценочных листах по всем применимым к медицинской организации по</w:t>
      </w:r>
      <w:r w:rsidR="00B23F91" w:rsidRPr="00DD6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казателям принимается решение об участии</w:t>
      </w:r>
      <w:r w:rsidR="00A03BD2" w:rsidRPr="00DD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 </w:t>
      </w:r>
      <w:r w:rsidR="00B23F91" w:rsidRPr="00DD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3BD2" w:rsidRPr="00DD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</w:t>
      </w:r>
      <w:r w:rsidR="00B23F91" w:rsidRPr="00DD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Территориальной программы </w:t>
      </w:r>
      <w:r w:rsidR="00A03BD2" w:rsidRPr="00DD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ОМС.</w:t>
      </w:r>
    </w:p>
    <w:p w:rsidR="00B23F91" w:rsidRPr="00DD65E4" w:rsidRDefault="002236C7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E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0632D" w:rsidRPr="00DD65E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23F91" w:rsidRPr="00DD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рабочей группы оформляется протоколом. Рабочая группа информирует Комиссию по разработке территориальной программы ОМС о результатах оценки эффективности деятельности.</w:t>
      </w:r>
    </w:p>
    <w:p w:rsidR="00861EC2" w:rsidRDefault="002236C7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E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3631A" w:rsidRPr="00DD6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65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A5CE7" w:rsidRPr="00DD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направлением оценочного листа медицинской организацией</w:t>
      </w:r>
      <w:r w:rsidR="005A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</w:t>
      </w:r>
      <w:r w:rsidR="005A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E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3631A" w:rsidRPr="00C57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одтверждающи</w:t>
      </w:r>
      <w:r w:rsidR="005A5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631A" w:rsidRPr="00C5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A5CE7">
        <w:rPr>
          <w:rFonts w:ascii="Times New Roman" w:eastAsia="Times New Roman" w:hAnsi="Times New Roman" w:cs="Times New Roman"/>
          <w:sz w:val="24"/>
          <w:szCs w:val="24"/>
          <w:lang w:eastAsia="ru-RU"/>
        </w:rPr>
        <w:t>ы, позволяющие провести анализ и оценку каждого критерия</w:t>
      </w:r>
      <w:r w:rsidR="00861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A23" w:rsidRDefault="007A5A23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2E" w:rsidRDefault="00DD65E4" w:rsidP="009E2A9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38632E" w:rsidSect="005A5B22">
          <w:footerReference w:type="default" r:id="rId9"/>
          <w:pgSz w:w="11906" w:h="16838"/>
          <w:pgMar w:top="567" w:right="567" w:bottom="284" w:left="1418" w:header="709" w:footer="709" w:gutter="0"/>
          <w:cols w:space="708"/>
          <w:docGrid w:linePitch="360"/>
        </w:sectPr>
      </w:pPr>
      <w:hyperlink r:id="rId10" w:history="1">
        <w:r w:rsidR="005A395A" w:rsidRPr="000F1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 (Оценочный лист</w:t>
        </w:r>
        <w:r w:rsidR="001E222B" w:rsidRPr="000F1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критерии оценки</w:t>
        </w:r>
        <w:r w:rsidR="005A395A" w:rsidRPr="000F1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5A395A" w:rsidRPr="000F1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07B4" w:rsidRPr="009E2A95" w:rsidRDefault="00B707B4" w:rsidP="000A5E39">
      <w:pPr>
        <w:autoSpaceDE w:val="0"/>
        <w:autoSpaceDN w:val="0"/>
        <w:adjustRightInd w:val="0"/>
        <w:spacing w:line="240" w:lineRule="exact"/>
        <w:ind w:left="1077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A95">
        <w:rPr>
          <w:rFonts w:ascii="Times New Roman" w:hAnsi="Times New Roman" w:cs="Times New Roman"/>
          <w:sz w:val="20"/>
          <w:szCs w:val="20"/>
        </w:rPr>
        <w:lastRenderedPageBreak/>
        <w:t>Приложение 1 к Порядку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</w:t>
      </w:r>
    </w:p>
    <w:p w:rsidR="00952785" w:rsidRDefault="00952785" w:rsidP="00B707B4">
      <w:pPr>
        <w:widowControl w:val="0"/>
        <w:ind w:left="10632" w:firstLine="141"/>
        <w:rPr>
          <w:rFonts w:ascii="Times New Roman" w:hAnsi="Times New Roman" w:cs="Times New Roman"/>
          <w:sz w:val="24"/>
          <w:szCs w:val="24"/>
        </w:rPr>
      </w:pPr>
    </w:p>
    <w:p w:rsidR="00952785" w:rsidRDefault="00952785" w:rsidP="0095278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52785" w:rsidRPr="009E2A95" w:rsidRDefault="00952785" w:rsidP="00952785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387" w:type="dxa"/>
        <w:tblInd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952785" w:rsidRPr="009E2A95" w:rsidTr="000F1598">
        <w:trPr>
          <w:trHeight w:val="1433"/>
        </w:trPr>
        <w:tc>
          <w:tcPr>
            <w:tcW w:w="5387" w:type="dxa"/>
          </w:tcPr>
          <w:p w:rsidR="00952785" w:rsidRPr="009E2A95" w:rsidRDefault="00952785" w:rsidP="000F159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E2A95">
              <w:rPr>
                <w:rFonts w:cs="Times New Roman"/>
                <w:sz w:val="24"/>
                <w:szCs w:val="24"/>
              </w:rPr>
              <w:t>Председателю комиссии по разработке</w:t>
            </w:r>
          </w:p>
          <w:p w:rsidR="00952785" w:rsidRPr="009E2A95" w:rsidRDefault="00952785" w:rsidP="000F159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E2A95">
              <w:rPr>
                <w:rFonts w:cs="Times New Roman"/>
                <w:sz w:val="24"/>
                <w:szCs w:val="24"/>
              </w:rPr>
              <w:t>территориальной программы</w:t>
            </w:r>
          </w:p>
          <w:p w:rsidR="00952785" w:rsidRPr="009E2A95" w:rsidRDefault="00952785" w:rsidP="000F159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E2A95">
              <w:rPr>
                <w:rFonts w:cs="Times New Roman"/>
                <w:sz w:val="24"/>
                <w:szCs w:val="24"/>
              </w:rPr>
              <w:t>обязательного медицинского</w:t>
            </w:r>
          </w:p>
          <w:p w:rsidR="00952785" w:rsidRPr="009E2A95" w:rsidRDefault="00952785" w:rsidP="000F159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E2A95">
              <w:rPr>
                <w:rFonts w:cs="Times New Roman"/>
                <w:sz w:val="24"/>
                <w:szCs w:val="24"/>
              </w:rPr>
              <w:t xml:space="preserve">страхования в </w:t>
            </w:r>
            <w:r w:rsidRPr="009E2A95">
              <w:rPr>
                <w:rFonts w:eastAsia="Times New Roman" w:cs="Times New Roman"/>
                <w:sz w:val="24"/>
                <w:szCs w:val="24"/>
                <w:lang w:eastAsia="ru-RU"/>
              </w:rPr>
              <w:t>Ненецком автономном округе</w:t>
            </w:r>
          </w:p>
          <w:p w:rsidR="00952785" w:rsidRPr="009E2A95" w:rsidRDefault="00952785" w:rsidP="000F1598">
            <w:pPr>
              <w:rPr>
                <w:rFonts w:cs="Times New Roman"/>
                <w:sz w:val="24"/>
                <w:szCs w:val="24"/>
              </w:rPr>
            </w:pPr>
            <w:r w:rsidRPr="009E2A95">
              <w:rPr>
                <w:rFonts w:cs="Times New Roman"/>
                <w:sz w:val="24"/>
                <w:szCs w:val="24"/>
              </w:rPr>
              <w:t>Ф.И.О</w:t>
            </w:r>
          </w:p>
        </w:tc>
      </w:tr>
    </w:tbl>
    <w:p w:rsidR="00952785" w:rsidRPr="009E2A95" w:rsidRDefault="00952785" w:rsidP="009527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____»_________ г. №_____</w:t>
      </w:r>
    </w:p>
    <w:p w:rsidR="00952785" w:rsidRPr="009E2A95" w:rsidRDefault="00952785" w:rsidP="00952785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952785" w:rsidRPr="009E2A95" w:rsidRDefault="00952785" w:rsidP="009527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9E2A95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952785" w:rsidRDefault="00952785" w:rsidP="009E2A9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952785" w:rsidSect="0001145E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Y="408"/>
        <w:tblW w:w="15843" w:type="dxa"/>
        <w:tblLayout w:type="fixed"/>
        <w:tblLook w:val="04A0" w:firstRow="1" w:lastRow="0" w:firstColumn="1" w:lastColumn="0" w:noHBand="0" w:noVBand="1"/>
      </w:tblPr>
      <w:tblGrid>
        <w:gridCol w:w="879"/>
        <w:gridCol w:w="3482"/>
        <w:gridCol w:w="3401"/>
        <w:gridCol w:w="3439"/>
        <w:gridCol w:w="1589"/>
        <w:gridCol w:w="3053"/>
      </w:tblGrid>
      <w:tr w:rsidR="00B977C6" w:rsidRPr="00AB61C5" w:rsidTr="00B977C6">
        <w:trPr>
          <w:trHeight w:val="642"/>
        </w:trPr>
        <w:tc>
          <w:tcPr>
            <w:tcW w:w="879" w:type="dxa"/>
            <w:vMerge w:val="restart"/>
            <w:shd w:val="clear" w:color="auto" w:fill="auto"/>
          </w:tcPr>
          <w:p w:rsidR="00B977C6" w:rsidRPr="00AB61C5" w:rsidRDefault="00B977C6" w:rsidP="000B0A0D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lastRenderedPageBreak/>
              <w:t>Код критерия</w:t>
            </w:r>
          </w:p>
        </w:tc>
        <w:tc>
          <w:tcPr>
            <w:tcW w:w="3482" w:type="dxa"/>
            <w:shd w:val="clear" w:color="auto" w:fill="auto"/>
          </w:tcPr>
          <w:p w:rsidR="00B977C6" w:rsidRPr="00AB61C5" w:rsidRDefault="00B977C6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3401" w:type="dxa"/>
          </w:tcPr>
          <w:p w:rsidR="00B977C6" w:rsidRPr="00AB61C5" w:rsidRDefault="00B977C6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Содержание показателя</w:t>
            </w:r>
          </w:p>
        </w:tc>
        <w:tc>
          <w:tcPr>
            <w:tcW w:w="3439" w:type="dxa"/>
          </w:tcPr>
          <w:p w:rsidR="00B977C6" w:rsidRPr="00AB61C5" w:rsidRDefault="00B977C6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Обоснование применения критерия</w:t>
            </w:r>
          </w:p>
        </w:tc>
        <w:tc>
          <w:tcPr>
            <w:tcW w:w="1589" w:type="dxa"/>
            <w:shd w:val="clear" w:color="auto" w:fill="auto"/>
          </w:tcPr>
          <w:p w:rsidR="00B977C6" w:rsidRPr="00AB61C5" w:rsidRDefault="00B977C6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Показатель</w:t>
            </w:r>
            <w:r w:rsidRPr="00AB61C5">
              <w:rPr>
                <w:rStyle w:val="a8"/>
                <w:rFonts w:cs="Times New Roman"/>
                <w:sz w:val="20"/>
                <w:szCs w:val="20"/>
              </w:rPr>
              <w:footnoteReference w:id="1"/>
            </w:r>
          </w:p>
        </w:tc>
        <w:tc>
          <w:tcPr>
            <w:tcW w:w="3053" w:type="dxa"/>
          </w:tcPr>
          <w:p w:rsidR="00B977C6" w:rsidRPr="00AB61C5" w:rsidRDefault="00B977C6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Оценка</w:t>
            </w:r>
          </w:p>
        </w:tc>
      </w:tr>
      <w:tr w:rsidR="00B977C6" w:rsidRPr="00AB61C5" w:rsidTr="00B977C6">
        <w:trPr>
          <w:trHeight w:val="186"/>
        </w:trPr>
        <w:tc>
          <w:tcPr>
            <w:tcW w:w="879" w:type="dxa"/>
            <w:vMerge/>
            <w:shd w:val="clear" w:color="auto" w:fill="auto"/>
          </w:tcPr>
          <w:p w:rsidR="00B977C6" w:rsidRPr="00AB61C5" w:rsidRDefault="00B977C6" w:rsidP="000B0A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2" w:type="dxa"/>
            <w:shd w:val="clear" w:color="auto" w:fill="auto"/>
          </w:tcPr>
          <w:p w:rsidR="00B977C6" w:rsidRPr="00AB61C5" w:rsidRDefault="00B977C6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</w:tcPr>
          <w:p w:rsidR="00B977C6" w:rsidRPr="00AB61C5" w:rsidRDefault="00B977C6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39" w:type="dxa"/>
          </w:tcPr>
          <w:p w:rsidR="00B977C6" w:rsidRPr="00AB61C5" w:rsidRDefault="00B977C6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B977C6" w:rsidRPr="00AB61C5" w:rsidRDefault="00B977C6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053" w:type="dxa"/>
          </w:tcPr>
          <w:p w:rsidR="00B977C6" w:rsidRPr="00AB61C5" w:rsidRDefault="00B977C6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B977C6" w:rsidRPr="00AB61C5" w:rsidTr="00B977C6">
        <w:trPr>
          <w:trHeight w:val="1924"/>
        </w:trPr>
        <w:tc>
          <w:tcPr>
            <w:tcW w:w="879" w:type="dxa"/>
            <w:shd w:val="clear" w:color="auto" w:fill="auto"/>
          </w:tcPr>
          <w:p w:rsidR="00B977C6" w:rsidRPr="00AB61C5" w:rsidRDefault="00B977C6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482" w:type="dxa"/>
            <w:shd w:val="clear" w:color="auto" w:fill="auto"/>
          </w:tcPr>
          <w:p w:rsidR="00B977C6" w:rsidRPr="000B0A0D" w:rsidRDefault="00B977C6" w:rsidP="00A03BD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left"/>
              <w:rPr>
                <w:rFonts w:cs="Times New Roman"/>
                <w:sz w:val="20"/>
                <w:szCs w:val="20"/>
              </w:rPr>
            </w:pPr>
            <w:r w:rsidRPr="000B0A0D">
              <w:rPr>
                <w:rFonts w:cs="Times New Roman"/>
                <w:sz w:val="20"/>
                <w:szCs w:val="20"/>
              </w:rPr>
              <w:t xml:space="preserve">Наличие у медицинской организации лицензии на медицинскую деятельность </w:t>
            </w:r>
          </w:p>
        </w:tc>
        <w:tc>
          <w:tcPr>
            <w:tcW w:w="3401" w:type="dxa"/>
          </w:tcPr>
          <w:p w:rsidR="00B977C6" w:rsidRPr="00AB61C5" w:rsidRDefault="00B977C6" w:rsidP="00A03BD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AB61C5">
              <w:rPr>
                <w:rFonts w:cs="Times New Roman"/>
                <w:sz w:val="20"/>
                <w:szCs w:val="20"/>
              </w:rPr>
              <w:t>Предоставление планируемых к оказанию объемов медицинской помощи в уведомлении должно соответствовать имеющимся лицензиям медицинской организации или ее структурных подразделений</w:t>
            </w:r>
          </w:p>
        </w:tc>
        <w:tc>
          <w:tcPr>
            <w:tcW w:w="3439" w:type="dxa"/>
          </w:tcPr>
          <w:p w:rsidR="00B977C6" w:rsidRPr="00AB61C5" w:rsidRDefault="00B977C6" w:rsidP="00A03BD2">
            <w:pPr>
              <w:tabs>
                <w:tab w:val="left" w:pos="1134"/>
              </w:tabs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1) </w:t>
            </w:r>
            <w:r w:rsidRPr="00AB61C5">
              <w:rPr>
                <w:rFonts w:cs="Times New Roman"/>
                <w:sz w:val="20"/>
                <w:szCs w:val="20"/>
              </w:rPr>
              <w:t>Ст. 36 Федерального закона от 29.11.2010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B61C5">
              <w:rPr>
                <w:rFonts w:cs="Times New Roman"/>
                <w:sz w:val="20"/>
                <w:szCs w:val="20"/>
              </w:rPr>
              <w:t>326-ФЗ «Об обязательном медицинском стра</w:t>
            </w:r>
            <w:r>
              <w:rPr>
                <w:rFonts w:cs="Times New Roman"/>
                <w:sz w:val="20"/>
                <w:szCs w:val="20"/>
              </w:rPr>
              <w:t>ховании в Российской Федерации»;</w:t>
            </w:r>
          </w:p>
          <w:p w:rsidR="00B977C6" w:rsidRPr="00AB61C5" w:rsidRDefault="00B977C6" w:rsidP="00A03BD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2) </w:t>
            </w:r>
            <w:r w:rsidRPr="00AB61C5">
              <w:rPr>
                <w:rFonts w:cs="Times New Roman"/>
                <w:sz w:val="20"/>
                <w:szCs w:val="20"/>
              </w:rPr>
              <w:t>Федеральный закон от 04.05.2011 № 99-ФЗ «О лицензировании</w:t>
            </w:r>
            <w:r>
              <w:rPr>
                <w:rFonts w:cs="Times New Roman"/>
                <w:sz w:val="20"/>
                <w:szCs w:val="20"/>
              </w:rPr>
              <w:t xml:space="preserve"> отдельных видов деятельности».</w:t>
            </w:r>
          </w:p>
        </w:tc>
        <w:tc>
          <w:tcPr>
            <w:tcW w:w="1589" w:type="dxa"/>
            <w:shd w:val="clear" w:color="auto" w:fill="auto"/>
          </w:tcPr>
          <w:p w:rsidR="00B977C6" w:rsidRPr="00AB61C5" w:rsidRDefault="00B977C6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:rsidR="00B977C6" w:rsidRPr="00AB61C5" w:rsidRDefault="00B977C6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B977C6" w:rsidRPr="00AB61C5" w:rsidRDefault="00B977C6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B977C6" w:rsidRPr="00AB61C5" w:rsidTr="00B977C6">
        <w:tc>
          <w:tcPr>
            <w:tcW w:w="879" w:type="dxa"/>
            <w:shd w:val="clear" w:color="auto" w:fill="auto"/>
          </w:tcPr>
          <w:p w:rsidR="00B977C6" w:rsidRPr="00AB61C5" w:rsidRDefault="00B977C6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AB61C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B977C6" w:rsidRPr="00AB61C5" w:rsidRDefault="00B977C6" w:rsidP="00A03BD2">
            <w:pPr>
              <w:tabs>
                <w:tab w:val="left" w:pos="1134"/>
              </w:tabs>
              <w:ind w:right="-1"/>
              <w:jc w:val="left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Организация обеспечения пациентов листками нетрудоспособности</w:t>
            </w:r>
          </w:p>
        </w:tc>
        <w:tc>
          <w:tcPr>
            <w:tcW w:w="3401" w:type="dxa"/>
          </w:tcPr>
          <w:p w:rsidR="00B977C6" w:rsidRPr="00AB61C5" w:rsidRDefault="00B977C6" w:rsidP="00A03BD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left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Проведение экспертизы временной нетрудоспособности</w:t>
            </w:r>
          </w:p>
        </w:tc>
        <w:tc>
          <w:tcPr>
            <w:tcW w:w="3439" w:type="dxa"/>
          </w:tcPr>
          <w:p w:rsidR="00B977C6" w:rsidRPr="00C37254" w:rsidRDefault="00B977C6" w:rsidP="00A03BD2">
            <w:pPr>
              <w:pStyle w:val="a9"/>
              <w:numPr>
                <w:ilvl w:val="0"/>
                <w:numId w:val="1"/>
              </w:numPr>
              <w:tabs>
                <w:tab w:val="left" w:pos="320"/>
                <w:tab w:val="left" w:pos="1134"/>
              </w:tabs>
              <w:spacing w:after="0" w:line="240" w:lineRule="auto"/>
              <w:ind w:left="37" w:right="-1" w:firstLine="0"/>
              <w:jc w:val="left"/>
              <w:rPr>
                <w:rFonts w:cs="Times New Roman"/>
                <w:sz w:val="20"/>
                <w:szCs w:val="20"/>
              </w:rPr>
            </w:pPr>
            <w:r w:rsidRPr="00C37254">
              <w:rPr>
                <w:rFonts w:cs="Times New Roman"/>
                <w:sz w:val="20"/>
                <w:szCs w:val="20"/>
              </w:rPr>
              <w:t>Ст. 8, 59 Федерального закона от 21.11.2011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37254">
              <w:rPr>
                <w:rFonts w:cs="Times New Roman"/>
                <w:sz w:val="20"/>
                <w:szCs w:val="20"/>
              </w:rPr>
              <w:t>323-ФЗ «Об основах охраны здоровья граждан в Российской Федерации»;</w:t>
            </w:r>
          </w:p>
          <w:p w:rsidR="00B977C6" w:rsidRPr="00C37254" w:rsidRDefault="00B977C6" w:rsidP="00A03BD2">
            <w:pPr>
              <w:pStyle w:val="a9"/>
              <w:numPr>
                <w:ilvl w:val="0"/>
                <w:numId w:val="1"/>
              </w:numPr>
              <w:tabs>
                <w:tab w:val="left" w:pos="320"/>
                <w:tab w:val="left" w:pos="1134"/>
              </w:tabs>
              <w:spacing w:after="0" w:line="240" w:lineRule="auto"/>
              <w:ind w:left="37" w:right="-1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37254">
              <w:rPr>
                <w:rFonts w:cs="Times New Roman"/>
                <w:sz w:val="20"/>
                <w:szCs w:val="20"/>
              </w:rPr>
              <w:t>риказ Минздрава России от 23.08.2016 № 625н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B977C6" w:rsidRPr="00AB61C5" w:rsidRDefault="00B977C6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:rsidR="00B977C6" w:rsidRPr="00AB61C5" w:rsidRDefault="00B977C6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B977C6" w:rsidRPr="00AB61C5" w:rsidRDefault="00B977C6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B977C6" w:rsidRPr="00AB61C5" w:rsidTr="00B977C6">
        <w:tc>
          <w:tcPr>
            <w:tcW w:w="879" w:type="dxa"/>
            <w:shd w:val="clear" w:color="auto" w:fill="auto"/>
          </w:tcPr>
          <w:p w:rsidR="00B977C6" w:rsidRPr="00AB61C5" w:rsidRDefault="00B977C6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AB61C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B977C6" w:rsidRPr="00AB61C5" w:rsidRDefault="00B977C6" w:rsidP="00A03BD2">
            <w:pPr>
              <w:tabs>
                <w:tab w:val="left" w:pos="1134"/>
              </w:tabs>
              <w:ind w:right="-1"/>
              <w:jc w:val="left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Обеспечение информирования граждан о правах и обязанностях в сфере ОМС и охраны здоровья</w:t>
            </w:r>
          </w:p>
        </w:tc>
        <w:tc>
          <w:tcPr>
            <w:tcW w:w="3401" w:type="dxa"/>
          </w:tcPr>
          <w:p w:rsidR="00B977C6" w:rsidRPr="00AB61C5" w:rsidRDefault="00B977C6" w:rsidP="00A03BD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left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 xml:space="preserve">Информирование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 Наличие на информационных стендах/официальном сайте медицинской организации в информационно-телекоммуникационной сети «Интернет», участвующей в реализации программы государственных гарантий бесплатного оказания гражданам </w:t>
            </w:r>
            <w:r w:rsidRPr="00AB61C5">
              <w:rPr>
                <w:rFonts w:cs="Times New Roman"/>
                <w:sz w:val="20"/>
                <w:szCs w:val="20"/>
              </w:rPr>
              <w:lastRenderedPageBreak/>
              <w:t>медицинской помощи, информации о порядке,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на текущий год</w:t>
            </w:r>
          </w:p>
        </w:tc>
        <w:tc>
          <w:tcPr>
            <w:tcW w:w="3439" w:type="dxa"/>
          </w:tcPr>
          <w:p w:rsidR="00B977C6" w:rsidRPr="00C37254" w:rsidRDefault="00B977C6" w:rsidP="00A03BD2">
            <w:pPr>
              <w:pStyle w:val="a9"/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spacing w:after="0" w:line="240" w:lineRule="auto"/>
              <w:ind w:left="37" w:right="-1"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Пп</w:t>
            </w:r>
            <w:proofErr w:type="spellEnd"/>
            <w:r>
              <w:rPr>
                <w:rFonts w:cs="Times New Roman"/>
                <w:sz w:val="20"/>
                <w:szCs w:val="20"/>
              </w:rPr>
              <w:t>. 3) п</w:t>
            </w:r>
            <w:r w:rsidRPr="00C37254">
              <w:rPr>
                <w:rFonts w:cs="Times New Roman"/>
                <w:sz w:val="20"/>
                <w:szCs w:val="20"/>
              </w:rPr>
              <w:t>. 1 ст. 79 Федерального закона от 21.11.2011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37254">
              <w:rPr>
                <w:rFonts w:cs="Times New Roman"/>
                <w:sz w:val="20"/>
                <w:szCs w:val="20"/>
              </w:rPr>
              <w:t xml:space="preserve">323-ФЗ «Об основах охраны здоровья </w:t>
            </w:r>
            <w:r>
              <w:rPr>
                <w:rFonts w:cs="Times New Roman"/>
                <w:sz w:val="20"/>
                <w:szCs w:val="20"/>
              </w:rPr>
              <w:t>граждан в Российской Федерации»;</w:t>
            </w:r>
          </w:p>
          <w:p w:rsidR="00B977C6" w:rsidRPr="00C37254" w:rsidRDefault="00B977C6" w:rsidP="00A03BD2">
            <w:pPr>
              <w:pStyle w:val="a9"/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spacing w:after="0" w:line="240" w:lineRule="auto"/>
              <w:ind w:left="0" w:right="-1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37254">
              <w:rPr>
                <w:rFonts w:cs="Times New Roman"/>
                <w:sz w:val="20"/>
                <w:szCs w:val="20"/>
              </w:rPr>
              <w:t>риказ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37254">
              <w:rPr>
                <w:rFonts w:cs="Times New Roman"/>
                <w:sz w:val="20"/>
                <w:szCs w:val="20"/>
              </w:rPr>
              <w:t xml:space="preserve"> </w:t>
            </w:r>
            <w:r w:rsidRPr="00A11572">
              <w:rPr>
                <w:rFonts w:cs="Times New Roman"/>
                <w:sz w:val="20"/>
                <w:szCs w:val="20"/>
              </w:rPr>
              <w:t>Минздрава России от 19.03.2021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37254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 xml:space="preserve">231н </w:t>
            </w:r>
            <w:r w:rsidRPr="00C37254">
              <w:rPr>
                <w:rFonts w:cs="Times New Roman"/>
                <w:sz w:val="20"/>
                <w:szCs w:val="20"/>
              </w:rPr>
              <w:t>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</w:t>
            </w:r>
            <w:r>
              <w:rPr>
                <w:rFonts w:cs="Times New Roman"/>
                <w:sz w:val="20"/>
                <w:szCs w:val="20"/>
              </w:rPr>
              <w:t xml:space="preserve"> застрахованным лицам, а также ее финансового обеспечения</w:t>
            </w:r>
            <w:r w:rsidRPr="00C37254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B977C6" w:rsidRPr="00AB61C5" w:rsidRDefault="00B977C6" w:rsidP="00A03BD2">
            <w:pPr>
              <w:tabs>
                <w:tab w:val="left" w:pos="1134"/>
              </w:tabs>
              <w:ind w:right="-1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B977C6" w:rsidRPr="00AB61C5" w:rsidRDefault="00B977C6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:rsidR="00B977C6" w:rsidRPr="00AB61C5" w:rsidRDefault="00B977C6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B977C6" w:rsidRPr="00AB61C5" w:rsidRDefault="00B977C6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B977C6" w:rsidRPr="00AB61C5" w:rsidTr="00B977C6">
        <w:tc>
          <w:tcPr>
            <w:tcW w:w="879" w:type="dxa"/>
            <w:shd w:val="clear" w:color="auto" w:fill="auto"/>
          </w:tcPr>
          <w:p w:rsidR="00B977C6" w:rsidRPr="00AB61C5" w:rsidRDefault="00B977C6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  <w:r w:rsidRPr="00AB61C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B977C6" w:rsidRPr="00AB61C5" w:rsidRDefault="00B977C6" w:rsidP="00A03BD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Обеспечение надлежащего уровня укомплектованности медицинской организации необходимыми кадровыми ресурсами (врачи)</w:t>
            </w:r>
          </w:p>
        </w:tc>
        <w:tc>
          <w:tcPr>
            <w:tcW w:w="3401" w:type="dxa"/>
          </w:tcPr>
          <w:p w:rsidR="00B977C6" w:rsidRPr="00AB61C5" w:rsidRDefault="00B977C6" w:rsidP="00A03BD2">
            <w:pPr>
              <w:tabs>
                <w:tab w:val="left" w:pos="1134"/>
              </w:tabs>
              <w:ind w:right="-1"/>
              <w:jc w:val="left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Укомплектованность штатных врачебных должностей занятыми ставками более 70 % от утвержденного количества штатных единиц врачебного персонала</w:t>
            </w:r>
          </w:p>
        </w:tc>
        <w:tc>
          <w:tcPr>
            <w:tcW w:w="3439" w:type="dxa"/>
          </w:tcPr>
          <w:p w:rsidR="00B977C6" w:rsidRPr="00C37254" w:rsidRDefault="00B977C6" w:rsidP="00A03BD2">
            <w:pPr>
              <w:pStyle w:val="a9"/>
              <w:numPr>
                <w:ilvl w:val="0"/>
                <w:numId w:val="4"/>
              </w:numPr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7" w:right="-1" w:firstLine="0"/>
              <w:jc w:val="left"/>
              <w:rPr>
                <w:rFonts w:cs="Times New Roman"/>
                <w:sz w:val="20"/>
                <w:szCs w:val="20"/>
              </w:rPr>
            </w:pPr>
            <w:r w:rsidRPr="00C37254">
              <w:rPr>
                <w:rFonts w:cs="Times New Roman"/>
                <w:sz w:val="20"/>
                <w:szCs w:val="20"/>
              </w:rPr>
              <w:t>В соответствии с порядками оказания медицинской помощи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B977C6" w:rsidRPr="00AB61C5" w:rsidRDefault="00B977C6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:rsidR="007246D0" w:rsidRPr="007246D0" w:rsidRDefault="007246D0" w:rsidP="007246D0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7246D0">
              <w:rPr>
                <w:rFonts w:cs="Times New Roman"/>
                <w:sz w:val="20"/>
                <w:szCs w:val="20"/>
              </w:rPr>
              <w:t>да</w:t>
            </w:r>
          </w:p>
          <w:p w:rsidR="00B977C6" w:rsidRPr="00AB61C5" w:rsidRDefault="007246D0" w:rsidP="007246D0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7246D0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B977C6" w:rsidRPr="00AB61C5" w:rsidTr="00B977C6">
        <w:tc>
          <w:tcPr>
            <w:tcW w:w="879" w:type="dxa"/>
            <w:shd w:val="clear" w:color="auto" w:fill="auto"/>
          </w:tcPr>
          <w:p w:rsidR="00B977C6" w:rsidRPr="00AB61C5" w:rsidRDefault="00B977C6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AB61C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B977C6" w:rsidRPr="00AB61C5" w:rsidRDefault="00B977C6" w:rsidP="00A03BD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Обеспечение надлежащего уровня укомплектованности медицинской организации необходимыми кадровыми ресурсами (средний медицинский персонал)</w:t>
            </w:r>
          </w:p>
        </w:tc>
        <w:tc>
          <w:tcPr>
            <w:tcW w:w="3401" w:type="dxa"/>
          </w:tcPr>
          <w:p w:rsidR="00B977C6" w:rsidRPr="00AB61C5" w:rsidRDefault="00B977C6" w:rsidP="00A03BD2">
            <w:pPr>
              <w:tabs>
                <w:tab w:val="left" w:pos="1134"/>
              </w:tabs>
              <w:ind w:right="-1"/>
              <w:jc w:val="left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Укомплектованность штатных должностей средних медицинских работников занятыми ставками более 70 % от утвержденного количества штатных единиц среднего медицинского персонала</w:t>
            </w:r>
          </w:p>
        </w:tc>
        <w:tc>
          <w:tcPr>
            <w:tcW w:w="3439" w:type="dxa"/>
          </w:tcPr>
          <w:p w:rsidR="00B977C6" w:rsidRPr="00C37254" w:rsidRDefault="00B977C6" w:rsidP="00A03BD2">
            <w:pPr>
              <w:pStyle w:val="a9"/>
              <w:numPr>
                <w:ilvl w:val="0"/>
                <w:numId w:val="5"/>
              </w:numPr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7" w:right="-1" w:firstLine="0"/>
              <w:jc w:val="left"/>
              <w:rPr>
                <w:rFonts w:cs="Times New Roman"/>
                <w:sz w:val="20"/>
                <w:szCs w:val="20"/>
              </w:rPr>
            </w:pPr>
            <w:r w:rsidRPr="00C37254">
              <w:rPr>
                <w:rFonts w:cs="Times New Roman"/>
                <w:sz w:val="20"/>
                <w:szCs w:val="20"/>
              </w:rPr>
              <w:t>В соответствии с порядками оказания медицинской помощи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B977C6" w:rsidRPr="00AB61C5" w:rsidRDefault="00B977C6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:rsidR="007246D0" w:rsidRPr="007246D0" w:rsidRDefault="007246D0" w:rsidP="007246D0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7246D0">
              <w:rPr>
                <w:rFonts w:cs="Times New Roman"/>
                <w:sz w:val="20"/>
                <w:szCs w:val="20"/>
              </w:rPr>
              <w:t>да</w:t>
            </w:r>
          </w:p>
          <w:p w:rsidR="00B977C6" w:rsidRPr="00AB61C5" w:rsidRDefault="007246D0" w:rsidP="007246D0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7246D0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B977C6" w:rsidRPr="00AB61C5" w:rsidTr="00B977C6">
        <w:tc>
          <w:tcPr>
            <w:tcW w:w="879" w:type="dxa"/>
            <w:shd w:val="clear" w:color="auto" w:fill="auto"/>
          </w:tcPr>
          <w:p w:rsidR="00B977C6" w:rsidRPr="00AB61C5" w:rsidRDefault="00B977C6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482" w:type="dxa"/>
            <w:shd w:val="clear" w:color="auto" w:fill="auto"/>
          </w:tcPr>
          <w:p w:rsidR="00B977C6" w:rsidRPr="00AB61C5" w:rsidRDefault="00B977C6" w:rsidP="00A03BD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left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Обеспечение возможности оказания первичной медико-санитарной помощи в плановой и неотложной формах, в том числе, оказание неотложной помощи в выходные и праздничные дни</w:t>
            </w:r>
          </w:p>
        </w:tc>
        <w:tc>
          <w:tcPr>
            <w:tcW w:w="3401" w:type="dxa"/>
          </w:tcPr>
          <w:p w:rsidR="00B977C6" w:rsidRPr="00AB61C5" w:rsidRDefault="00B977C6" w:rsidP="00A03BD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left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Оказание первичной (доврачебной, врачебной, специализированной) медико-санитарной помощи, в том числе в неотложной форме, больным, проживающим на территории обслуживания и (или) прикрепленным на обслуживание, при острых заболеваниях, травмах, отравлениях и других неотложных состояниях (наличие лицензии на осуществление медицинской деятельности по оказанию неотложной медицинской помощи)</w:t>
            </w:r>
          </w:p>
        </w:tc>
        <w:tc>
          <w:tcPr>
            <w:tcW w:w="3439" w:type="dxa"/>
          </w:tcPr>
          <w:p w:rsidR="00B977C6" w:rsidRPr="00AB61C5" w:rsidRDefault="00B977C6" w:rsidP="00A03BD2">
            <w:pPr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ind w:left="37"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1) </w:t>
            </w:r>
            <w:r w:rsidRPr="00AB61C5">
              <w:rPr>
                <w:rFonts w:cs="Times New Roman"/>
                <w:sz w:val="20"/>
                <w:szCs w:val="20"/>
              </w:rPr>
              <w:t xml:space="preserve">П. 6 приказа </w:t>
            </w:r>
            <w:proofErr w:type="spellStart"/>
            <w:r w:rsidRPr="00AB61C5">
              <w:rPr>
                <w:rFonts w:cs="Times New Roman"/>
                <w:sz w:val="20"/>
                <w:szCs w:val="20"/>
              </w:rPr>
              <w:t>Минздравсоцразвития</w:t>
            </w:r>
            <w:proofErr w:type="spellEnd"/>
            <w:r w:rsidRPr="00AB61C5">
              <w:rPr>
                <w:rFonts w:cs="Times New Roman"/>
                <w:sz w:val="20"/>
                <w:szCs w:val="20"/>
              </w:rPr>
              <w:t xml:space="preserve"> Российской Федерации от 15.05.2012 № 543н;</w:t>
            </w:r>
          </w:p>
          <w:p w:rsidR="00B977C6" w:rsidRPr="00AB61C5" w:rsidRDefault="00B977C6" w:rsidP="00A03BD2">
            <w:pPr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ind w:left="37"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2) П</w:t>
            </w:r>
            <w:r w:rsidRPr="00AB61C5">
              <w:rPr>
                <w:rFonts w:cs="Times New Roman"/>
                <w:sz w:val="20"/>
                <w:szCs w:val="20"/>
              </w:rPr>
              <w:t xml:space="preserve">. 12 приложения 1 к Положению об организации первичной медико-санитарной помощи взрослому населению, утвержденному приказом </w:t>
            </w:r>
            <w:proofErr w:type="spellStart"/>
            <w:r w:rsidRPr="00AB61C5">
              <w:rPr>
                <w:rFonts w:cs="Times New Roman"/>
                <w:sz w:val="20"/>
                <w:szCs w:val="20"/>
              </w:rPr>
              <w:t>Минздравсоцразвития</w:t>
            </w:r>
            <w:proofErr w:type="spellEnd"/>
            <w:r w:rsidRPr="00AB61C5">
              <w:rPr>
                <w:rFonts w:cs="Times New Roman"/>
                <w:sz w:val="20"/>
                <w:szCs w:val="20"/>
              </w:rPr>
              <w:t xml:space="preserve"> Российской Федерации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B61C5">
              <w:rPr>
                <w:rFonts w:cs="Times New Roman"/>
                <w:sz w:val="20"/>
                <w:szCs w:val="20"/>
              </w:rPr>
              <w:t>от 15.05.2012 № 543н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B977C6" w:rsidRPr="00AB61C5" w:rsidRDefault="00B977C6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:rsidR="00B977C6" w:rsidRPr="00AB61C5" w:rsidRDefault="00B977C6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B977C6" w:rsidRPr="00AB61C5" w:rsidRDefault="00B977C6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B977C6" w:rsidRPr="00AB61C5" w:rsidTr="00B977C6">
        <w:tc>
          <w:tcPr>
            <w:tcW w:w="879" w:type="dxa"/>
            <w:shd w:val="clear" w:color="auto" w:fill="auto"/>
          </w:tcPr>
          <w:p w:rsidR="00B977C6" w:rsidRPr="00AB61C5" w:rsidRDefault="00B977C6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482" w:type="dxa"/>
            <w:shd w:val="clear" w:color="auto" w:fill="auto"/>
          </w:tcPr>
          <w:p w:rsidR="00B977C6" w:rsidRPr="00AB61C5" w:rsidRDefault="00B977C6" w:rsidP="00A03BD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left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Обеспечение возможности прохождения профилактических мероприятий</w:t>
            </w:r>
            <w:r>
              <w:rPr>
                <w:rFonts w:cs="Times New Roman"/>
                <w:sz w:val="20"/>
                <w:szCs w:val="20"/>
              </w:rPr>
              <w:t xml:space="preserve"> взрослого населения</w:t>
            </w:r>
          </w:p>
        </w:tc>
        <w:tc>
          <w:tcPr>
            <w:tcW w:w="3401" w:type="dxa"/>
          </w:tcPr>
          <w:p w:rsidR="00B977C6" w:rsidRPr="000F3692" w:rsidRDefault="00B977C6" w:rsidP="00A03BD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left"/>
              <w:rPr>
                <w:rFonts w:cs="Times New Roman"/>
                <w:sz w:val="20"/>
                <w:szCs w:val="20"/>
              </w:rPr>
            </w:pPr>
            <w:r w:rsidRPr="000F3692">
              <w:rPr>
                <w:rFonts w:cs="Times New Roman"/>
                <w:sz w:val="20"/>
                <w:szCs w:val="20"/>
              </w:rPr>
              <w:t xml:space="preserve">Организация прохождения </w:t>
            </w:r>
            <w:r>
              <w:rPr>
                <w:rFonts w:cs="Times New Roman"/>
                <w:sz w:val="20"/>
                <w:szCs w:val="20"/>
              </w:rPr>
              <w:t>взрослым населением</w:t>
            </w:r>
            <w:r w:rsidRPr="000F3692">
              <w:rPr>
                <w:rFonts w:cs="Times New Roman"/>
                <w:sz w:val="20"/>
                <w:szCs w:val="20"/>
              </w:rPr>
              <w:t xml:space="preserve"> профилактических медицинских осмотров, диспансеризации, в том числе в вечерние часы и субботу, а также предоставление возможности дистанционной записи на приемы, проводимые в рамках профилактических мероприятий</w:t>
            </w:r>
          </w:p>
        </w:tc>
        <w:tc>
          <w:tcPr>
            <w:tcW w:w="3439" w:type="dxa"/>
          </w:tcPr>
          <w:p w:rsidR="00B977C6" w:rsidRPr="000F3692" w:rsidRDefault="00B977C6" w:rsidP="00A03BD2">
            <w:pPr>
              <w:pStyle w:val="a9"/>
              <w:numPr>
                <w:ilvl w:val="0"/>
                <w:numId w:val="6"/>
              </w:numPr>
              <w:tabs>
                <w:tab w:val="left" w:pos="46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 w:right="-1" w:firstLine="0"/>
              <w:jc w:val="left"/>
              <w:rPr>
                <w:rFonts w:cs="Times New Roman"/>
                <w:sz w:val="20"/>
                <w:szCs w:val="20"/>
              </w:rPr>
            </w:pPr>
            <w:r w:rsidRPr="000F3692">
              <w:rPr>
                <w:rFonts w:cs="Times New Roman"/>
                <w:sz w:val="20"/>
                <w:szCs w:val="20"/>
              </w:rPr>
              <w:t>П. 7 Порядка проведения профилактического медицинского осмотра и диспансеризации определенных групп взрослого населения утвержденного Приказ</w:t>
            </w:r>
            <w:r>
              <w:rPr>
                <w:rFonts w:cs="Times New Roman"/>
                <w:sz w:val="20"/>
                <w:szCs w:val="20"/>
              </w:rPr>
              <w:t>ом</w:t>
            </w:r>
            <w:r w:rsidRPr="000F3692">
              <w:rPr>
                <w:rFonts w:cs="Times New Roman"/>
                <w:sz w:val="20"/>
                <w:szCs w:val="20"/>
              </w:rPr>
              <w:t xml:space="preserve"> Минздрава России от 27.04.2021</w:t>
            </w:r>
            <w:r>
              <w:rPr>
                <w:rFonts w:cs="Times New Roman"/>
                <w:sz w:val="20"/>
                <w:szCs w:val="20"/>
              </w:rPr>
              <w:t xml:space="preserve">           </w:t>
            </w:r>
            <w:r w:rsidRPr="000F369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№</w:t>
            </w:r>
            <w:r w:rsidRPr="000F3692">
              <w:rPr>
                <w:rFonts w:cs="Times New Roman"/>
                <w:sz w:val="20"/>
                <w:szCs w:val="20"/>
              </w:rPr>
              <w:t xml:space="preserve"> 404н «Об утверждении Порядка проведения профилактического медицинского осмотра и </w:t>
            </w:r>
            <w:r w:rsidRPr="000F3692">
              <w:rPr>
                <w:rFonts w:cs="Times New Roman"/>
                <w:sz w:val="20"/>
                <w:szCs w:val="20"/>
              </w:rPr>
              <w:lastRenderedPageBreak/>
              <w:t>диспансеризации определенных групп взрослого населения».</w:t>
            </w:r>
          </w:p>
        </w:tc>
        <w:tc>
          <w:tcPr>
            <w:tcW w:w="1589" w:type="dxa"/>
            <w:shd w:val="clear" w:color="auto" w:fill="auto"/>
          </w:tcPr>
          <w:p w:rsidR="00B977C6" w:rsidRPr="00AB61C5" w:rsidRDefault="00B977C6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:rsidR="00B977C6" w:rsidRPr="00AB61C5" w:rsidRDefault="00B977C6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B977C6" w:rsidRPr="00AB61C5" w:rsidRDefault="00B977C6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B977C6" w:rsidRPr="00AB61C5" w:rsidTr="00B977C6">
        <w:tc>
          <w:tcPr>
            <w:tcW w:w="879" w:type="dxa"/>
            <w:shd w:val="clear" w:color="auto" w:fill="auto"/>
          </w:tcPr>
          <w:p w:rsidR="00B977C6" w:rsidRPr="00AB61C5" w:rsidRDefault="00B977C6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482" w:type="dxa"/>
            <w:shd w:val="clear" w:color="auto" w:fill="auto"/>
          </w:tcPr>
          <w:p w:rsidR="00B977C6" w:rsidRPr="00AB61C5" w:rsidRDefault="00B977C6" w:rsidP="00A03BD2">
            <w:pPr>
              <w:tabs>
                <w:tab w:val="left" w:pos="1134"/>
              </w:tabs>
              <w:ind w:right="-1"/>
              <w:jc w:val="left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 xml:space="preserve">Обеспечение возможности записи на прием к врачу </w:t>
            </w:r>
          </w:p>
        </w:tc>
        <w:tc>
          <w:tcPr>
            <w:tcW w:w="3401" w:type="dxa"/>
          </w:tcPr>
          <w:p w:rsidR="00B977C6" w:rsidRPr="00E42BBC" w:rsidRDefault="00B977C6" w:rsidP="00A03BD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left"/>
              <w:rPr>
                <w:rFonts w:cs="Times New Roman"/>
                <w:sz w:val="20"/>
                <w:szCs w:val="20"/>
              </w:rPr>
            </w:pPr>
            <w:r w:rsidRPr="00E42BBC">
              <w:rPr>
                <w:rFonts w:cs="Times New Roman"/>
                <w:sz w:val="20"/>
                <w:szCs w:val="20"/>
              </w:rPr>
              <w:t xml:space="preserve">Обязанность медицинской организации, участвующей </w:t>
            </w:r>
          </w:p>
          <w:p w:rsidR="00B977C6" w:rsidRPr="00E42BBC" w:rsidRDefault="00B977C6" w:rsidP="00A03BD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left"/>
              <w:rPr>
                <w:rFonts w:cs="Times New Roman"/>
                <w:sz w:val="20"/>
                <w:szCs w:val="20"/>
              </w:rPr>
            </w:pPr>
            <w:r w:rsidRPr="00E42BBC">
              <w:rPr>
                <w:rFonts w:cs="Times New Roman"/>
                <w:sz w:val="20"/>
                <w:szCs w:val="20"/>
              </w:rPr>
              <w:t xml:space="preserve">в реализации программы государственных гарантий бесплатного оказания гражданам медицинской помощи, территориальной программы государственных гарантий бесплатного оказания гражданам медицинской помощи, обеспечить возможность записи на прием к врачу </w:t>
            </w:r>
          </w:p>
          <w:p w:rsidR="00B977C6" w:rsidRPr="00E42BBC" w:rsidRDefault="00B977C6" w:rsidP="00A03BD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left"/>
              <w:rPr>
                <w:rFonts w:cs="Times New Roman"/>
                <w:sz w:val="20"/>
                <w:szCs w:val="20"/>
              </w:rPr>
            </w:pPr>
            <w:r w:rsidRPr="00E42BBC">
              <w:rPr>
                <w:rFonts w:cs="Times New Roman"/>
                <w:sz w:val="20"/>
                <w:szCs w:val="20"/>
              </w:rPr>
              <w:t xml:space="preserve">в электронной форме посредством единого портала государственных и муниципальных услуг единой государственной информационной системы </w:t>
            </w:r>
          </w:p>
          <w:p w:rsidR="00B977C6" w:rsidRPr="00E42BBC" w:rsidRDefault="00B977C6" w:rsidP="00A03BD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left"/>
              <w:rPr>
                <w:rFonts w:cs="Times New Roman"/>
                <w:sz w:val="20"/>
                <w:szCs w:val="20"/>
              </w:rPr>
            </w:pPr>
            <w:r w:rsidRPr="00E42BBC">
              <w:rPr>
                <w:rFonts w:cs="Times New Roman"/>
                <w:sz w:val="20"/>
                <w:szCs w:val="20"/>
              </w:rPr>
              <w:t>в сфере здравоохранения</w:t>
            </w:r>
          </w:p>
          <w:p w:rsidR="00B977C6" w:rsidRPr="00E42BBC" w:rsidRDefault="00B977C6" w:rsidP="00A03BD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left"/>
              <w:rPr>
                <w:rFonts w:cs="Times New Roman"/>
                <w:sz w:val="20"/>
                <w:szCs w:val="20"/>
              </w:rPr>
            </w:pPr>
            <w:r w:rsidRPr="00E42BBC">
              <w:rPr>
                <w:rFonts w:cs="Times New Roman"/>
                <w:sz w:val="20"/>
                <w:szCs w:val="20"/>
              </w:rPr>
              <w:t xml:space="preserve">(данный критерий применяется </w:t>
            </w:r>
          </w:p>
          <w:p w:rsidR="00B977C6" w:rsidRPr="00AB61C5" w:rsidRDefault="00B977C6" w:rsidP="00A03BD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left"/>
              <w:rPr>
                <w:rFonts w:cs="Times New Roman"/>
                <w:sz w:val="20"/>
                <w:szCs w:val="20"/>
              </w:rPr>
            </w:pPr>
            <w:r w:rsidRPr="00E42BBC">
              <w:rPr>
                <w:rFonts w:cs="Times New Roman"/>
                <w:sz w:val="20"/>
                <w:szCs w:val="20"/>
              </w:rPr>
              <w:t>для медицинских организаций, расположенных на территории Ненецкого автономного округа)</w:t>
            </w:r>
          </w:p>
        </w:tc>
        <w:tc>
          <w:tcPr>
            <w:tcW w:w="3439" w:type="dxa"/>
          </w:tcPr>
          <w:p w:rsidR="00B977C6" w:rsidRDefault="00B977C6" w:rsidP="00A03BD2">
            <w:pPr>
              <w:pStyle w:val="a9"/>
              <w:numPr>
                <w:ilvl w:val="0"/>
                <w:numId w:val="7"/>
              </w:numPr>
              <w:tabs>
                <w:tab w:val="left" w:pos="462"/>
                <w:tab w:val="left" w:pos="1134"/>
              </w:tabs>
              <w:spacing w:after="0" w:line="240" w:lineRule="auto"/>
              <w:ind w:left="37" w:right="-1" w:firstLine="0"/>
              <w:jc w:val="left"/>
              <w:rPr>
                <w:rFonts w:cs="Times New Roman"/>
                <w:sz w:val="20"/>
                <w:szCs w:val="20"/>
              </w:rPr>
            </w:pPr>
            <w:r w:rsidRPr="00042219">
              <w:rPr>
                <w:rFonts w:cs="Times New Roman"/>
                <w:sz w:val="20"/>
                <w:szCs w:val="20"/>
              </w:rPr>
              <w:t>Ст. 91.1 Феде</w:t>
            </w:r>
            <w:r>
              <w:rPr>
                <w:rFonts w:cs="Times New Roman"/>
                <w:sz w:val="20"/>
                <w:szCs w:val="20"/>
              </w:rPr>
              <w:t xml:space="preserve">рального закона от 21.11.2011 № </w:t>
            </w:r>
            <w:r w:rsidRPr="00042219">
              <w:rPr>
                <w:rFonts w:cs="Times New Roman"/>
                <w:sz w:val="20"/>
                <w:szCs w:val="20"/>
              </w:rPr>
              <w:t>323-ФЗ «Об основах охраны здоровья г</w:t>
            </w:r>
            <w:r>
              <w:rPr>
                <w:rFonts w:cs="Times New Roman"/>
                <w:sz w:val="20"/>
                <w:szCs w:val="20"/>
              </w:rPr>
              <w:t>раждан в Российской Федерации»;</w:t>
            </w:r>
          </w:p>
          <w:p w:rsidR="00B977C6" w:rsidRPr="00042219" w:rsidRDefault="00B977C6" w:rsidP="00A03BD2">
            <w:pPr>
              <w:pStyle w:val="a9"/>
              <w:numPr>
                <w:ilvl w:val="0"/>
                <w:numId w:val="7"/>
              </w:numPr>
              <w:tabs>
                <w:tab w:val="left" w:pos="462"/>
                <w:tab w:val="left" w:pos="1134"/>
              </w:tabs>
              <w:spacing w:after="0" w:line="240" w:lineRule="auto"/>
              <w:ind w:left="37" w:right="-1" w:firstLine="0"/>
              <w:jc w:val="left"/>
              <w:rPr>
                <w:rFonts w:cs="Times New Roman"/>
                <w:sz w:val="20"/>
                <w:szCs w:val="20"/>
              </w:rPr>
            </w:pPr>
            <w:r w:rsidRPr="00042219">
              <w:rPr>
                <w:rFonts w:cs="Times New Roman"/>
                <w:sz w:val="20"/>
                <w:szCs w:val="20"/>
              </w:rPr>
              <w:t>Распоряжение Правительства Российской Федерации от 15.11.2017 № 2521-р «О Перечне услуг в сфере здравоохранения,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B977C6" w:rsidRPr="00AB61C5" w:rsidRDefault="00B977C6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:rsidR="00B977C6" w:rsidRPr="00AB61C5" w:rsidRDefault="00B977C6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B977C6" w:rsidRPr="00AB61C5" w:rsidRDefault="00B977C6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B977C6" w:rsidRPr="00AB61C5" w:rsidTr="00B977C6">
        <w:tc>
          <w:tcPr>
            <w:tcW w:w="879" w:type="dxa"/>
            <w:shd w:val="clear" w:color="auto" w:fill="auto"/>
          </w:tcPr>
          <w:p w:rsidR="00B977C6" w:rsidRPr="00AB61C5" w:rsidRDefault="00B977C6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482" w:type="dxa"/>
            <w:shd w:val="clear" w:color="auto" w:fill="auto"/>
          </w:tcPr>
          <w:p w:rsidR="00B977C6" w:rsidRPr="000B0A0D" w:rsidRDefault="00B977C6" w:rsidP="00A03BD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положения о внутреннем контроле качества и безопасности деятельности </w:t>
            </w:r>
          </w:p>
        </w:tc>
        <w:tc>
          <w:tcPr>
            <w:tcW w:w="3401" w:type="dxa"/>
          </w:tcPr>
          <w:p w:rsidR="00B977C6" w:rsidRPr="000B0A0D" w:rsidRDefault="00B977C6" w:rsidP="00A03BD2">
            <w:pPr>
              <w:ind w:right="5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Установленный показатель распространяется на все виды медицинской помощи и на все условия предоставления медицинской помощи</w:t>
            </w:r>
          </w:p>
        </w:tc>
        <w:tc>
          <w:tcPr>
            <w:tcW w:w="3439" w:type="dxa"/>
          </w:tcPr>
          <w:p w:rsidR="00B977C6" w:rsidRPr="00042219" w:rsidRDefault="00B977C6" w:rsidP="00A03BD2">
            <w:pPr>
              <w:pStyle w:val="a9"/>
              <w:numPr>
                <w:ilvl w:val="0"/>
                <w:numId w:val="8"/>
              </w:numPr>
              <w:tabs>
                <w:tab w:val="left" w:pos="467"/>
              </w:tabs>
              <w:spacing w:after="0" w:line="240" w:lineRule="auto"/>
              <w:ind w:left="35" w:firstLine="0"/>
              <w:jc w:val="left"/>
              <w:rPr>
                <w:rFonts w:cs="Times New Roman"/>
                <w:sz w:val="20"/>
                <w:szCs w:val="20"/>
              </w:rPr>
            </w:pPr>
            <w:r w:rsidRPr="00756E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Приказ Минздра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 России от 31.07.2020 № 785н «</w:t>
            </w:r>
            <w:r w:rsidRPr="00756E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 утверждении Требований к организации и проведению внутреннего контроля качества и безопа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сности медицинской деятельности».</w:t>
            </w:r>
          </w:p>
        </w:tc>
        <w:tc>
          <w:tcPr>
            <w:tcW w:w="1589" w:type="dxa"/>
            <w:shd w:val="clear" w:color="auto" w:fill="auto"/>
          </w:tcPr>
          <w:p w:rsidR="00B977C6" w:rsidRPr="000B0A0D" w:rsidRDefault="00B977C6" w:rsidP="0067379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:rsidR="00B977C6" w:rsidRPr="00AB61C5" w:rsidRDefault="00B977C6" w:rsidP="00D25101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B977C6" w:rsidRPr="000B0A0D" w:rsidRDefault="00B977C6" w:rsidP="00D25101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B977C6" w:rsidRPr="00AB61C5" w:rsidTr="00B977C6">
        <w:tc>
          <w:tcPr>
            <w:tcW w:w="879" w:type="dxa"/>
            <w:shd w:val="clear" w:color="auto" w:fill="auto"/>
          </w:tcPr>
          <w:p w:rsidR="00B977C6" w:rsidRPr="00AB61C5" w:rsidRDefault="00B977C6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3482" w:type="dxa"/>
            <w:shd w:val="clear" w:color="auto" w:fill="auto"/>
          </w:tcPr>
          <w:p w:rsidR="00B977C6" w:rsidRPr="000B0A0D" w:rsidRDefault="00B977C6" w:rsidP="00A03BD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врачебной комиссии медицинской организации, осуществляющей деятельность </w:t>
            </w:r>
          </w:p>
        </w:tc>
        <w:tc>
          <w:tcPr>
            <w:tcW w:w="3401" w:type="dxa"/>
          </w:tcPr>
          <w:p w:rsidR="00B977C6" w:rsidRPr="000B0A0D" w:rsidRDefault="00B977C6" w:rsidP="00A03BD2">
            <w:pPr>
              <w:ind w:right="5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Установленный показатель распространяется на все виды медицинской помощи и на все условия предоставления медицинской помощи, за исключением скорой медицинской помощи; услуг при проведении заместительной почечной терапии в амбулаторных условиях и в условиях дневного стационара; услуг при проведении </w:t>
            </w: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диагностических исследований в амбулаторных условиях</w:t>
            </w:r>
          </w:p>
        </w:tc>
        <w:tc>
          <w:tcPr>
            <w:tcW w:w="3439" w:type="dxa"/>
          </w:tcPr>
          <w:p w:rsidR="00B977C6" w:rsidRPr="00042219" w:rsidRDefault="00B977C6" w:rsidP="00A03BD2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7" w:hanging="37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0422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риказ Министерства здравоохранения и социального развития РФ от 05.05.2012 №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22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502н «Об утверждении Порядка создания и деятельности врачебной комиссии медицинской организации»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B977C6" w:rsidRPr="000B0A0D" w:rsidRDefault="00B977C6" w:rsidP="0067379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:rsidR="00B977C6" w:rsidRPr="00AB61C5" w:rsidRDefault="00B977C6" w:rsidP="00D25101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B977C6" w:rsidRPr="000B0A0D" w:rsidRDefault="00B977C6" w:rsidP="00D25101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B977C6" w:rsidRPr="00AB61C5" w:rsidTr="00B977C6">
        <w:tc>
          <w:tcPr>
            <w:tcW w:w="879" w:type="dxa"/>
            <w:shd w:val="clear" w:color="auto" w:fill="auto"/>
          </w:tcPr>
          <w:p w:rsidR="00B977C6" w:rsidRPr="00AB61C5" w:rsidRDefault="00B977C6" w:rsidP="003A49B3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482" w:type="dxa"/>
            <w:shd w:val="clear" w:color="auto" w:fill="auto"/>
          </w:tcPr>
          <w:p w:rsidR="00B977C6" w:rsidRPr="000B0A0D" w:rsidRDefault="00B977C6" w:rsidP="00A03BD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подключения медицинской организации к Единой государственной информационной системе здравоохранения Российской Федерации (ЕГИСЗ) в части подсистем «Федеральный регистр медицинских работников» (ФРМР) и «Федеральный регистр медицинских организаций» (ФРМО) </w:t>
            </w:r>
          </w:p>
        </w:tc>
        <w:tc>
          <w:tcPr>
            <w:tcW w:w="3401" w:type="dxa"/>
          </w:tcPr>
          <w:p w:rsidR="00B977C6" w:rsidRPr="000B0A0D" w:rsidRDefault="00B977C6" w:rsidP="00A03BD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Установленный показатель распространяется на все виды медицинской помощи и на все условия предоставления медицинской помощи</w:t>
            </w:r>
          </w:p>
        </w:tc>
        <w:tc>
          <w:tcPr>
            <w:tcW w:w="3439" w:type="dxa"/>
          </w:tcPr>
          <w:p w:rsidR="00B977C6" w:rsidRPr="00046602" w:rsidRDefault="00B977C6" w:rsidP="00A03BD2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40" w:lineRule="auto"/>
              <w:ind w:left="37" w:firstLine="0"/>
              <w:jc w:val="left"/>
              <w:rPr>
                <w:rFonts w:cs="Times New Roman"/>
                <w:sz w:val="20"/>
                <w:szCs w:val="20"/>
              </w:rPr>
            </w:pPr>
            <w:r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Ст. 91 «Информационное обеспечение в сфере здравоохранения», а также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т. 91.1. «Единая государственная информационная система в сфере здравоохранения» Федерального закона от 21 ноября 2011 г.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323-Ф3 «Об основах охраны здоровья граждан в Российской Федерации»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977C6" w:rsidRPr="00E40C29" w:rsidRDefault="00B977C6" w:rsidP="00A03BD2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40" w:lineRule="auto"/>
              <w:ind w:left="37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E40C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40 Постановления Правительства РФ от 05.05.2018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0C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C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C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«О единой государственной информационной системе в сфере здравоохранения»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B977C6" w:rsidRPr="000B0A0D" w:rsidRDefault="00B977C6" w:rsidP="00D2510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:rsidR="00B977C6" w:rsidRPr="00AB61C5" w:rsidRDefault="00B977C6" w:rsidP="00D25101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B977C6" w:rsidRDefault="00B977C6" w:rsidP="00D25101"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</w:tr>
    </w:tbl>
    <w:p w:rsidR="00AB61C5" w:rsidRDefault="00AB61C5" w:rsidP="00F27423">
      <w:pPr>
        <w:autoSpaceDE w:val="0"/>
        <w:autoSpaceDN w:val="0"/>
        <w:adjustRightInd w:val="0"/>
        <w:spacing w:line="240" w:lineRule="exact"/>
        <w:ind w:left="1077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F644F" w:rsidRDefault="007F644F" w:rsidP="0095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44F" w:rsidRDefault="007F644F" w:rsidP="0095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785" w:rsidRPr="009E2A95" w:rsidRDefault="00952785" w:rsidP="0095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Настоящая информация достоверно отражает показатели деятельности медицинской организации и соответствует сведениям, указанным в уведомлении об осуществлении деятельности в сфере ОМС, в иных документах и информации, предоставленных в ходе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помощи.</w:t>
      </w:r>
    </w:p>
    <w:p w:rsidR="00952785" w:rsidRDefault="00952785" w:rsidP="0095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Разрешаю проверку возможности реализации заявленных медицинской организацией объемов медицинской помощи, полноты и достоверности указанных мед</w:t>
      </w:r>
      <w:r w:rsidR="00B023C5">
        <w:rPr>
          <w:rFonts w:ascii="Times New Roman" w:hAnsi="Times New Roman" w:cs="Times New Roman"/>
          <w:sz w:val="24"/>
          <w:szCs w:val="24"/>
        </w:rPr>
        <w:t>ицинской организацией сведений.</w:t>
      </w:r>
    </w:p>
    <w:p w:rsidR="00952785" w:rsidRPr="009E2A95" w:rsidRDefault="00952785" w:rsidP="0095278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Руководитель медицинской организации:</w:t>
      </w:r>
    </w:p>
    <w:tbl>
      <w:tblPr>
        <w:tblW w:w="9486" w:type="dxa"/>
        <w:tblInd w:w="-142" w:type="dxa"/>
        <w:tblLook w:val="00A0" w:firstRow="1" w:lastRow="0" w:firstColumn="1" w:lastColumn="0" w:noHBand="0" w:noVBand="0"/>
      </w:tblPr>
      <w:tblGrid>
        <w:gridCol w:w="138"/>
        <w:gridCol w:w="3209"/>
        <w:gridCol w:w="294"/>
        <w:gridCol w:w="2496"/>
        <w:gridCol w:w="3336"/>
        <w:gridCol w:w="13"/>
      </w:tblGrid>
      <w:tr w:rsidR="00952785" w:rsidRPr="009E2A95" w:rsidTr="000F1598">
        <w:trPr>
          <w:gridAfter w:val="1"/>
          <w:wAfter w:w="14" w:type="dxa"/>
          <w:trHeight w:val="272"/>
        </w:trPr>
        <w:tc>
          <w:tcPr>
            <w:tcW w:w="3681" w:type="dxa"/>
            <w:gridSpan w:val="3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455" w:type="dxa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336" w:type="dxa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952785" w:rsidRPr="009E2A95" w:rsidTr="000F1598">
        <w:trPr>
          <w:gridBefore w:val="1"/>
          <w:wBefore w:w="142" w:type="dxa"/>
          <w:trHeight w:val="80"/>
        </w:trPr>
        <w:tc>
          <w:tcPr>
            <w:tcW w:w="3230" w:type="dxa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2764" w:type="dxa"/>
            <w:gridSpan w:val="2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</w:t>
            </w:r>
          </w:p>
        </w:tc>
        <w:tc>
          <w:tcPr>
            <w:tcW w:w="3350" w:type="dxa"/>
            <w:gridSpan w:val="2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>(Ф.И.О. руководителя)</w:t>
            </w:r>
          </w:p>
        </w:tc>
      </w:tr>
    </w:tbl>
    <w:p w:rsidR="00952785" w:rsidRPr="009E2A95" w:rsidRDefault="00952785" w:rsidP="00952785">
      <w:pPr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М.П.</w:t>
      </w:r>
    </w:p>
    <w:p w:rsidR="00952785" w:rsidRPr="009E2A95" w:rsidRDefault="00952785" w:rsidP="00952785">
      <w:pPr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Исполнитель (Ф.И.О. полностью) ________________________________________________</w:t>
      </w:r>
    </w:p>
    <w:p w:rsidR="00952785" w:rsidRPr="009E2A95" w:rsidRDefault="00952785" w:rsidP="00952785">
      <w:pPr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Тел._________________________</w:t>
      </w:r>
    </w:p>
    <w:sectPr w:rsidR="00952785" w:rsidRPr="009E2A95" w:rsidSect="0001145E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C2" w:rsidRDefault="002142C2" w:rsidP="005A395A">
      <w:pPr>
        <w:spacing w:after="0" w:line="240" w:lineRule="auto"/>
      </w:pPr>
      <w:r>
        <w:separator/>
      </w:r>
    </w:p>
  </w:endnote>
  <w:endnote w:type="continuationSeparator" w:id="0">
    <w:p w:rsidR="002142C2" w:rsidRDefault="002142C2" w:rsidP="005A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8594707"/>
      <w:docPartObj>
        <w:docPartGallery w:val="Page Numbers (Bottom of Page)"/>
        <w:docPartUnique/>
      </w:docPartObj>
    </w:sdtPr>
    <w:sdtEndPr/>
    <w:sdtContent>
      <w:p w:rsidR="000F1598" w:rsidRPr="00BB10D7" w:rsidRDefault="000F1598">
        <w:pPr>
          <w:pStyle w:val="ac"/>
          <w:jc w:val="right"/>
          <w:rPr>
            <w:rFonts w:ascii="Times New Roman" w:hAnsi="Times New Roman" w:cs="Times New Roman"/>
          </w:rPr>
        </w:pPr>
        <w:r w:rsidRPr="00BB10D7">
          <w:rPr>
            <w:rFonts w:ascii="Times New Roman" w:hAnsi="Times New Roman" w:cs="Times New Roman"/>
          </w:rPr>
          <w:fldChar w:fldCharType="begin"/>
        </w:r>
        <w:r w:rsidRPr="00BB10D7">
          <w:rPr>
            <w:rFonts w:ascii="Times New Roman" w:hAnsi="Times New Roman" w:cs="Times New Roman"/>
          </w:rPr>
          <w:instrText>PAGE   \* MERGEFORMAT</w:instrText>
        </w:r>
        <w:r w:rsidRPr="00BB10D7">
          <w:rPr>
            <w:rFonts w:ascii="Times New Roman" w:hAnsi="Times New Roman" w:cs="Times New Roman"/>
          </w:rPr>
          <w:fldChar w:fldCharType="separate"/>
        </w:r>
        <w:r w:rsidR="00DD65E4">
          <w:rPr>
            <w:rFonts w:ascii="Times New Roman" w:hAnsi="Times New Roman" w:cs="Times New Roman"/>
            <w:noProof/>
          </w:rPr>
          <w:t>6</w:t>
        </w:r>
        <w:r w:rsidRPr="00BB10D7">
          <w:rPr>
            <w:rFonts w:ascii="Times New Roman" w:hAnsi="Times New Roman" w:cs="Times New Roman"/>
          </w:rPr>
          <w:fldChar w:fldCharType="end"/>
        </w:r>
      </w:p>
    </w:sdtContent>
  </w:sdt>
  <w:p w:rsidR="000F1598" w:rsidRDefault="000F15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C2" w:rsidRDefault="002142C2" w:rsidP="005A395A">
      <w:pPr>
        <w:spacing w:after="0" w:line="240" w:lineRule="auto"/>
      </w:pPr>
      <w:r>
        <w:separator/>
      </w:r>
    </w:p>
  </w:footnote>
  <w:footnote w:type="continuationSeparator" w:id="0">
    <w:p w:rsidR="002142C2" w:rsidRDefault="002142C2" w:rsidP="005A395A">
      <w:pPr>
        <w:spacing w:after="0" w:line="240" w:lineRule="auto"/>
      </w:pPr>
      <w:r>
        <w:continuationSeparator/>
      </w:r>
    </w:p>
  </w:footnote>
  <w:footnote w:id="1">
    <w:p w:rsidR="00B977C6" w:rsidRPr="0069706C" w:rsidRDefault="00B977C6" w:rsidP="0069706C">
      <w:pPr>
        <w:pStyle w:val="a6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432"/>
    <w:multiLevelType w:val="hybridMultilevel"/>
    <w:tmpl w:val="A8C08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4F1"/>
    <w:multiLevelType w:val="hybridMultilevel"/>
    <w:tmpl w:val="CAD84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B73FA"/>
    <w:multiLevelType w:val="hybridMultilevel"/>
    <w:tmpl w:val="CBA4F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39B9"/>
    <w:multiLevelType w:val="hybridMultilevel"/>
    <w:tmpl w:val="8E3617A4"/>
    <w:lvl w:ilvl="0" w:tplc="3BD024A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35C0"/>
    <w:multiLevelType w:val="hybridMultilevel"/>
    <w:tmpl w:val="851CFBD4"/>
    <w:lvl w:ilvl="0" w:tplc="C5F6183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2DB7"/>
    <w:multiLevelType w:val="hybridMultilevel"/>
    <w:tmpl w:val="9FF60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91911"/>
    <w:multiLevelType w:val="hybridMultilevel"/>
    <w:tmpl w:val="04CEB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26B3B"/>
    <w:multiLevelType w:val="hybridMultilevel"/>
    <w:tmpl w:val="BAF25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499"/>
    <w:multiLevelType w:val="hybridMultilevel"/>
    <w:tmpl w:val="F2BCB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A4517"/>
    <w:multiLevelType w:val="hybridMultilevel"/>
    <w:tmpl w:val="4C4A0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059ED"/>
    <w:multiLevelType w:val="hybridMultilevel"/>
    <w:tmpl w:val="558079D0"/>
    <w:lvl w:ilvl="0" w:tplc="7BDAEA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5A"/>
    <w:rsid w:val="00002785"/>
    <w:rsid w:val="0000632D"/>
    <w:rsid w:val="0001145E"/>
    <w:rsid w:val="00020327"/>
    <w:rsid w:val="000249EB"/>
    <w:rsid w:val="00034CF2"/>
    <w:rsid w:val="00035A0C"/>
    <w:rsid w:val="00042219"/>
    <w:rsid w:val="00046602"/>
    <w:rsid w:val="0004735B"/>
    <w:rsid w:val="00051841"/>
    <w:rsid w:val="00055FBD"/>
    <w:rsid w:val="00076636"/>
    <w:rsid w:val="00087A69"/>
    <w:rsid w:val="00097C06"/>
    <w:rsid w:val="000A5E39"/>
    <w:rsid w:val="000B0A0D"/>
    <w:rsid w:val="000B5FEF"/>
    <w:rsid w:val="000B7330"/>
    <w:rsid w:val="000F1598"/>
    <w:rsid w:val="000F3692"/>
    <w:rsid w:val="00100377"/>
    <w:rsid w:val="0011446A"/>
    <w:rsid w:val="001278CC"/>
    <w:rsid w:val="00130902"/>
    <w:rsid w:val="0013327C"/>
    <w:rsid w:val="001378DC"/>
    <w:rsid w:val="00182AB2"/>
    <w:rsid w:val="00193E47"/>
    <w:rsid w:val="001D5A8B"/>
    <w:rsid w:val="001E222B"/>
    <w:rsid w:val="002142C2"/>
    <w:rsid w:val="00221189"/>
    <w:rsid w:val="002236C7"/>
    <w:rsid w:val="00227913"/>
    <w:rsid w:val="00233BD1"/>
    <w:rsid w:val="00240B2A"/>
    <w:rsid w:val="00244FC4"/>
    <w:rsid w:val="00250859"/>
    <w:rsid w:val="00261544"/>
    <w:rsid w:val="00285179"/>
    <w:rsid w:val="00294F92"/>
    <w:rsid w:val="00297CAE"/>
    <w:rsid w:val="002C4541"/>
    <w:rsid w:val="002E169E"/>
    <w:rsid w:val="002E2985"/>
    <w:rsid w:val="00303C25"/>
    <w:rsid w:val="00316E93"/>
    <w:rsid w:val="00326285"/>
    <w:rsid w:val="00327FB7"/>
    <w:rsid w:val="00351694"/>
    <w:rsid w:val="003777DF"/>
    <w:rsid w:val="0038632E"/>
    <w:rsid w:val="003876D7"/>
    <w:rsid w:val="003A49B3"/>
    <w:rsid w:val="00473539"/>
    <w:rsid w:val="00492259"/>
    <w:rsid w:val="004B70B1"/>
    <w:rsid w:val="004F3331"/>
    <w:rsid w:val="00523407"/>
    <w:rsid w:val="005352DE"/>
    <w:rsid w:val="00540919"/>
    <w:rsid w:val="00550960"/>
    <w:rsid w:val="00570130"/>
    <w:rsid w:val="00586FD0"/>
    <w:rsid w:val="00591D01"/>
    <w:rsid w:val="005A2198"/>
    <w:rsid w:val="005A370B"/>
    <w:rsid w:val="005A395A"/>
    <w:rsid w:val="005A5B22"/>
    <w:rsid w:val="005A5CE7"/>
    <w:rsid w:val="005C7947"/>
    <w:rsid w:val="005D3670"/>
    <w:rsid w:val="006437D6"/>
    <w:rsid w:val="0067379F"/>
    <w:rsid w:val="00681305"/>
    <w:rsid w:val="0069706C"/>
    <w:rsid w:val="006E27A5"/>
    <w:rsid w:val="0070095B"/>
    <w:rsid w:val="007246D0"/>
    <w:rsid w:val="007370DB"/>
    <w:rsid w:val="007414F2"/>
    <w:rsid w:val="00742C15"/>
    <w:rsid w:val="0074375F"/>
    <w:rsid w:val="00756E50"/>
    <w:rsid w:val="00781A23"/>
    <w:rsid w:val="00790FDC"/>
    <w:rsid w:val="00791730"/>
    <w:rsid w:val="007A067D"/>
    <w:rsid w:val="007A288C"/>
    <w:rsid w:val="007A5A23"/>
    <w:rsid w:val="007C2EDF"/>
    <w:rsid w:val="007E6D00"/>
    <w:rsid w:val="007F27F2"/>
    <w:rsid w:val="007F644F"/>
    <w:rsid w:val="0081509E"/>
    <w:rsid w:val="00857D2B"/>
    <w:rsid w:val="00861EC2"/>
    <w:rsid w:val="00873994"/>
    <w:rsid w:val="008B1A2C"/>
    <w:rsid w:val="008D1F64"/>
    <w:rsid w:val="00927C3D"/>
    <w:rsid w:val="009509E0"/>
    <w:rsid w:val="00952785"/>
    <w:rsid w:val="009B1B69"/>
    <w:rsid w:val="009C02CD"/>
    <w:rsid w:val="009C43CC"/>
    <w:rsid w:val="009D4AA1"/>
    <w:rsid w:val="009E2A95"/>
    <w:rsid w:val="009F1A56"/>
    <w:rsid w:val="00A03BD2"/>
    <w:rsid w:val="00A04228"/>
    <w:rsid w:val="00A11572"/>
    <w:rsid w:val="00A23E98"/>
    <w:rsid w:val="00A31A54"/>
    <w:rsid w:val="00A33088"/>
    <w:rsid w:val="00A35DE3"/>
    <w:rsid w:val="00A42A00"/>
    <w:rsid w:val="00A470FE"/>
    <w:rsid w:val="00A77374"/>
    <w:rsid w:val="00A845D4"/>
    <w:rsid w:val="00AB12A6"/>
    <w:rsid w:val="00AB61C5"/>
    <w:rsid w:val="00AC4C88"/>
    <w:rsid w:val="00AD25D9"/>
    <w:rsid w:val="00AD68CF"/>
    <w:rsid w:val="00AD69CF"/>
    <w:rsid w:val="00B023C5"/>
    <w:rsid w:val="00B21284"/>
    <w:rsid w:val="00B23F91"/>
    <w:rsid w:val="00B529C4"/>
    <w:rsid w:val="00B67673"/>
    <w:rsid w:val="00B707B4"/>
    <w:rsid w:val="00B977C6"/>
    <w:rsid w:val="00BB10D7"/>
    <w:rsid w:val="00BE1AF9"/>
    <w:rsid w:val="00BF48DB"/>
    <w:rsid w:val="00BF6A22"/>
    <w:rsid w:val="00C07D43"/>
    <w:rsid w:val="00C27AB0"/>
    <w:rsid w:val="00C37254"/>
    <w:rsid w:val="00C57FD4"/>
    <w:rsid w:val="00C91CDB"/>
    <w:rsid w:val="00CB095D"/>
    <w:rsid w:val="00CC3548"/>
    <w:rsid w:val="00CC7E7F"/>
    <w:rsid w:val="00CD0A59"/>
    <w:rsid w:val="00CD1FA2"/>
    <w:rsid w:val="00CE6FE2"/>
    <w:rsid w:val="00CF676B"/>
    <w:rsid w:val="00CF7F84"/>
    <w:rsid w:val="00D1392F"/>
    <w:rsid w:val="00D171B9"/>
    <w:rsid w:val="00D25101"/>
    <w:rsid w:val="00D45C31"/>
    <w:rsid w:val="00D52D83"/>
    <w:rsid w:val="00D92256"/>
    <w:rsid w:val="00DD65E4"/>
    <w:rsid w:val="00DE0655"/>
    <w:rsid w:val="00DE64C3"/>
    <w:rsid w:val="00DF5B24"/>
    <w:rsid w:val="00E00184"/>
    <w:rsid w:val="00E313BC"/>
    <w:rsid w:val="00E3631A"/>
    <w:rsid w:val="00E40C29"/>
    <w:rsid w:val="00E42BBC"/>
    <w:rsid w:val="00E7623C"/>
    <w:rsid w:val="00E97417"/>
    <w:rsid w:val="00EB6BF9"/>
    <w:rsid w:val="00ED4CC5"/>
    <w:rsid w:val="00ED5B2D"/>
    <w:rsid w:val="00EE7015"/>
    <w:rsid w:val="00EF2538"/>
    <w:rsid w:val="00F26BBE"/>
    <w:rsid w:val="00F27423"/>
    <w:rsid w:val="00F55F57"/>
    <w:rsid w:val="00F675A9"/>
    <w:rsid w:val="00F97251"/>
    <w:rsid w:val="00FA7FF1"/>
    <w:rsid w:val="00FB3137"/>
    <w:rsid w:val="00FC40A7"/>
    <w:rsid w:val="00FD0956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p">
    <w:name w:val="all-p"/>
    <w:basedOn w:val="a"/>
    <w:rsid w:val="005A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95A"/>
    <w:rPr>
      <w:color w:val="0000FF"/>
      <w:u w:val="single"/>
    </w:rPr>
  </w:style>
  <w:style w:type="table" w:styleId="a5">
    <w:name w:val="Table Grid"/>
    <w:basedOn w:val="a1"/>
    <w:uiPriority w:val="39"/>
    <w:rsid w:val="005A395A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A3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A3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A395A"/>
    <w:rPr>
      <w:vertAlign w:val="superscript"/>
    </w:rPr>
  </w:style>
  <w:style w:type="paragraph" w:styleId="a9">
    <w:name w:val="List Paragraph"/>
    <w:basedOn w:val="a"/>
    <w:uiPriority w:val="34"/>
    <w:qFormat/>
    <w:rsid w:val="005A395A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5A3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B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3137"/>
  </w:style>
  <w:style w:type="paragraph" w:styleId="ac">
    <w:name w:val="footer"/>
    <w:basedOn w:val="a"/>
    <w:link w:val="ad"/>
    <w:uiPriority w:val="99"/>
    <w:unhideWhenUsed/>
    <w:rsid w:val="00FB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3137"/>
  </w:style>
  <w:style w:type="paragraph" w:styleId="ae">
    <w:name w:val="Balloon Text"/>
    <w:basedOn w:val="a"/>
    <w:link w:val="af"/>
    <w:uiPriority w:val="99"/>
    <w:semiHidden/>
    <w:unhideWhenUsed/>
    <w:rsid w:val="00F6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p">
    <w:name w:val="all-p"/>
    <w:basedOn w:val="a"/>
    <w:rsid w:val="005A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95A"/>
    <w:rPr>
      <w:color w:val="0000FF"/>
      <w:u w:val="single"/>
    </w:rPr>
  </w:style>
  <w:style w:type="table" w:styleId="a5">
    <w:name w:val="Table Grid"/>
    <w:basedOn w:val="a1"/>
    <w:uiPriority w:val="39"/>
    <w:rsid w:val="005A395A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A3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A3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A395A"/>
    <w:rPr>
      <w:vertAlign w:val="superscript"/>
    </w:rPr>
  </w:style>
  <w:style w:type="paragraph" w:styleId="a9">
    <w:name w:val="List Paragraph"/>
    <w:basedOn w:val="a"/>
    <w:uiPriority w:val="34"/>
    <w:qFormat/>
    <w:rsid w:val="005A395A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5A3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B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3137"/>
  </w:style>
  <w:style w:type="paragraph" w:styleId="ac">
    <w:name w:val="footer"/>
    <w:basedOn w:val="a"/>
    <w:link w:val="ad"/>
    <w:uiPriority w:val="99"/>
    <w:unhideWhenUsed/>
    <w:rsid w:val="00FB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3137"/>
  </w:style>
  <w:style w:type="paragraph" w:styleId="ae">
    <w:name w:val="Balloon Text"/>
    <w:basedOn w:val="a"/>
    <w:link w:val="af"/>
    <w:uiPriority w:val="99"/>
    <w:semiHidden/>
    <w:unhideWhenUsed/>
    <w:rsid w:val="00F6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fomssk.ru/files/doc/&#1055;&#1088;&#1080;&#1083;&#1086;&#1078;&#1077;&#1085;&#1080;&#1077;_1_%20&#1054;&#1094;&#1077;&#1085;&#1086;&#1095;&#1085;&#1099;&#1081;%20&#1083;&#1080;&#1089;&#1090;.docx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BACE-60ED-4EA0-9264-0DE343AE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Ю.А.. Ардеева</dc:creator>
  <cp:lastModifiedBy>Юлия Ю.А.. Ардеева</cp:lastModifiedBy>
  <cp:revision>5</cp:revision>
  <cp:lastPrinted>2023-05-30T08:35:00Z</cp:lastPrinted>
  <dcterms:created xsi:type="dcterms:W3CDTF">2023-05-30T08:05:00Z</dcterms:created>
  <dcterms:modified xsi:type="dcterms:W3CDTF">2023-05-30T08:35:00Z</dcterms:modified>
</cp:coreProperties>
</file>